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512A5C75" w:rsidR="00454DB7" w:rsidRDefault="00075836">
      <w:pPr>
        <w:spacing w:line="256" w:lineRule="auto"/>
        <w:rPr>
          <w:rFonts w:ascii="Calibri" w:eastAsia="Calibri" w:hAnsi="Calibri" w:cs="Calibri"/>
          <w:b/>
          <w:sz w:val="32"/>
          <w:szCs w:val="32"/>
        </w:rPr>
      </w:pPr>
      <w:r>
        <w:rPr>
          <w:rFonts w:ascii="Calibri" w:eastAsia="Calibri" w:hAnsi="Calibri" w:cs="Calibri"/>
          <w:b/>
          <w:sz w:val="32"/>
          <w:szCs w:val="32"/>
        </w:rPr>
        <w:t xml:space="preserve">Ethical Algorithms for the Modern Clinician: </w:t>
      </w:r>
    </w:p>
    <w:p w14:paraId="00000002" w14:textId="2CB31E90" w:rsidR="00454DB7" w:rsidRDefault="00075836">
      <w:pPr>
        <w:spacing w:line="256" w:lineRule="auto"/>
        <w:rPr>
          <w:rFonts w:ascii="Calibri" w:eastAsia="Calibri" w:hAnsi="Calibri" w:cs="Calibri"/>
          <w:sz w:val="30"/>
          <w:szCs w:val="30"/>
        </w:rPr>
      </w:pPr>
      <w:r>
        <w:rPr>
          <w:rFonts w:ascii="Calibri" w:eastAsia="Calibri" w:hAnsi="Calibri" w:cs="Calibri"/>
          <w:sz w:val="30"/>
          <w:szCs w:val="30"/>
        </w:rPr>
        <w:t>An Introduction to Algorithmic Analysis for Patient Care</w:t>
      </w:r>
    </w:p>
    <w:p w14:paraId="00000003" w14:textId="77777777" w:rsidR="00454DB7" w:rsidRDefault="00454DB7">
      <w:pPr>
        <w:spacing w:line="256" w:lineRule="auto"/>
        <w:rPr>
          <w:rFonts w:ascii="Calibri" w:eastAsia="Calibri" w:hAnsi="Calibri" w:cs="Calibri"/>
        </w:rPr>
      </w:pPr>
    </w:p>
    <w:p w14:paraId="00000004" w14:textId="77777777" w:rsidR="00454DB7" w:rsidRDefault="00000000">
      <w:pPr>
        <w:spacing w:line="256" w:lineRule="auto"/>
        <w:rPr>
          <w:rFonts w:ascii="Calibri" w:eastAsia="Calibri" w:hAnsi="Calibri" w:cs="Calibri"/>
          <w:b/>
          <w:sz w:val="20"/>
          <w:szCs w:val="20"/>
        </w:rPr>
      </w:pPr>
      <w:r>
        <w:rPr>
          <w:rFonts w:ascii="Calibri" w:eastAsia="Calibri" w:hAnsi="Calibri" w:cs="Calibri"/>
          <w:b/>
          <w:sz w:val="28"/>
          <w:szCs w:val="28"/>
        </w:rPr>
        <w:t xml:space="preserve">Course Description: </w:t>
      </w:r>
      <w:r>
        <w:rPr>
          <w:rFonts w:ascii="Calibri" w:eastAsia="Calibri" w:hAnsi="Calibri" w:cs="Calibri"/>
          <w:b/>
          <w:sz w:val="20"/>
          <w:szCs w:val="20"/>
        </w:rPr>
        <w:t xml:space="preserve"> </w:t>
      </w:r>
    </w:p>
    <w:p w14:paraId="5445AE20" w14:textId="337454AC" w:rsidR="00075836" w:rsidRDefault="00075836">
      <w:pPr>
        <w:spacing w:line="256" w:lineRule="auto"/>
        <w:jc w:val="both"/>
        <w:rPr>
          <w:rFonts w:ascii="Calibri" w:eastAsia="Calibri" w:hAnsi="Calibri" w:cs="Calibri"/>
        </w:rPr>
      </w:pPr>
      <w:r>
        <w:rPr>
          <w:rFonts w:ascii="Calibri" w:eastAsia="Calibri" w:hAnsi="Calibri" w:cs="Calibri"/>
        </w:rPr>
        <w:t xml:space="preserve">With increasing adaptation of sophisticated algorithms such as artificial intelligence and generative machine learning models, it is crucial for future clinicians to have a working understanding of how these algorithms work and how they might impact patient care. While novel algorithms and technologies can improve the delivery of clinical medicine, research has shown that patients from minority backgrounds and those traditionally underrepresented in medicine may be inadvertently harmed in the process. It is important for future clinicians to be able to </w:t>
      </w:r>
      <w:r>
        <w:rPr>
          <w:rFonts w:ascii="Calibri" w:eastAsia="Calibri" w:hAnsi="Calibri" w:cs="Calibri"/>
          <w:i/>
          <w:iCs/>
        </w:rPr>
        <w:t xml:space="preserve">identify </w:t>
      </w:r>
      <w:r>
        <w:rPr>
          <w:rFonts w:ascii="Calibri" w:eastAsia="Calibri" w:hAnsi="Calibri" w:cs="Calibri"/>
        </w:rPr>
        <w:t>these limitations in clinical workflows and implement meaningful solutions to address them. To this end, the goal of this course is to evaluate modern algorithms with a critical lens, considering perspectives such as how algorithms may impact the fairness of clinical care, patient privacy, and physician understanding of how algorithmic outputs are computed. This discussion-based course will help aspiring physicians gain a working understanding of the foundational ethics involving machine learning algorithms, and how to use these technologies for positive patient impact in medicine.</w:t>
      </w:r>
      <w:r w:rsidR="00BD3CC8">
        <w:rPr>
          <w:rFonts w:ascii="Calibri" w:eastAsia="Calibri" w:hAnsi="Calibri" w:cs="Calibri"/>
        </w:rPr>
        <w:t xml:space="preserve"> The course website can be found </w:t>
      </w:r>
      <w:hyperlink r:id="rId6" w:history="1">
        <w:r w:rsidR="00BD3CC8" w:rsidRPr="00BD3CC8">
          <w:rPr>
            <w:rStyle w:val="Hyperlink"/>
            <w:rFonts w:ascii="Calibri" w:eastAsia="Calibri" w:hAnsi="Calibri" w:cs="Calibri"/>
          </w:rPr>
          <w:t>here</w:t>
        </w:r>
      </w:hyperlink>
      <w:r w:rsidR="00BD3CC8">
        <w:rPr>
          <w:rFonts w:ascii="Calibri" w:eastAsia="Calibri" w:hAnsi="Calibri" w:cs="Calibri"/>
        </w:rPr>
        <w:t>.</w:t>
      </w:r>
    </w:p>
    <w:p w14:paraId="00000006" w14:textId="77777777" w:rsidR="00454DB7" w:rsidRDefault="00454DB7">
      <w:pPr>
        <w:spacing w:line="256" w:lineRule="auto"/>
        <w:rPr>
          <w:rFonts w:ascii="Calibri" w:eastAsia="Calibri" w:hAnsi="Calibri" w:cs="Calibri"/>
          <w:b/>
          <w:sz w:val="20"/>
          <w:szCs w:val="20"/>
        </w:rPr>
      </w:pPr>
    </w:p>
    <w:p w14:paraId="00000007" w14:textId="77777777" w:rsidR="00454DB7" w:rsidRDefault="00000000">
      <w:pPr>
        <w:spacing w:line="256" w:lineRule="auto"/>
        <w:rPr>
          <w:rFonts w:ascii="Calibri" w:eastAsia="Calibri" w:hAnsi="Calibri" w:cs="Calibri"/>
          <w:b/>
          <w:sz w:val="28"/>
          <w:szCs w:val="28"/>
        </w:rPr>
      </w:pPr>
      <w:r>
        <w:rPr>
          <w:rFonts w:ascii="Calibri" w:eastAsia="Calibri" w:hAnsi="Calibri" w:cs="Calibri"/>
          <w:b/>
          <w:sz w:val="28"/>
          <w:szCs w:val="28"/>
        </w:rPr>
        <w:t>Learning Objectives:</w:t>
      </w:r>
    </w:p>
    <w:p w14:paraId="00000008" w14:textId="39FF5C97" w:rsidR="00454DB7" w:rsidRDefault="00075836">
      <w:pPr>
        <w:numPr>
          <w:ilvl w:val="0"/>
          <w:numId w:val="1"/>
        </w:numPr>
        <w:spacing w:line="256" w:lineRule="auto"/>
        <w:rPr>
          <w:rFonts w:ascii="Calibri" w:eastAsia="Calibri" w:hAnsi="Calibri" w:cs="Calibri"/>
        </w:rPr>
      </w:pPr>
      <w:r w:rsidRPr="00075836">
        <w:rPr>
          <w:rFonts w:ascii="Calibri" w:eastAsia="Calibri" w:hAnsi="Calibri" w:cs="Calibri"/>
          <w:b/>
          <w:bCs/>
        </w:rPr>
        <w:t>Define</w:t>
      </w:r>
      <w:r>
        <w:rPr>
          <w:rFonts w:ascii="Calibri" w:eastAsia="Calibri" w:hAnsi="Calibri" w:cs="Calibri"/>
        </w:rPr>
        <w:t xml:space="preserve"> an algorithm and what makes machine learning similar to and different from conventional </w:t>
      </w:r>
      <w:proofErr w:type="gramStart"/>
      <w:r>
        <w:rPr>
          <w:rFonts w:ascii="Calibri" w:eastAsia="Calibri" w:hAnsi="Calibri" w:cs="Calibri"/>
        </w:rPr>
        <w:t>algorithms;</w:t>
      </w:r>
      <w:proofErr w:type="gramEnd"/>
    </w:p>
    <w:p w14:paraId="00000009" w14:textId="403681A6" w:rsidR="00454DB7" w:rsidRDefault="00075836">
      <w:pPr>
        <w:numPr>
          <w:ilvl w:val="0"/>
          <w:numId w:val="1"/>
        </w:numPr>
        <w:spacing w:line="256" w:lineRule="auto"/>
        <w:rPr>
          <w:rFonts w:ascii="Calibri" w:eastAsia="Calibri" w:hAnsi="Calibri" w:cs="Calibri"/>
        </w:rPr>
      </w:pPr>
      <w:r>
        <w:rPr>
          <w:rFonts w:ascii="Calibri" w:eastAsia="Calibri" w:hAnsi="Calibri" w:cs="Calibri"/>
          <w:b/>
          <w:bCs/>
        </w:rPr>
        <w:t xml:space="preserve">Identify </w:t>
      </w:r>
      <w:r>
        <w:rPr>
          <w:rFonts w:ascii="Calibri" w:eastAsia="Calibri" w:hAnsi="Calibri" w:cs="Calibri"/>
        </w:rPr>
        <w:t xml:space="preserve">the key applications of machine learning and when computational algorithms might be helpful (or harmful) for patient </w:t>
      </w:r>
      <w:proofErr w:type="gramStart"/>
      <w:r>
        <w:rPr>
          <w:rFonts w:ascii="Calibri" w:eastAsia="Calibri" w:hAnsi="Calibri" w:cs="Calibri"/>
        </w:rPr>
        <w:t>care;</w:t>
      </w:r>
      <w:proofErr w:type="gramEnd"/>
    </w:p>
    <w:p w14:paraId="0000000A" w14:textId="481B97B2" w:rsidR="00454DB7" w:rsidRDefault="00C56BC8">
      <w:pPr>
        <w:numPr>
          <w:ilvl w:val="0"/>
          <w:numId w:val="1"/>
        </w:numPr>
        <w:spacing w:line="256" w:lineRule="auto"/>
        <w:rPr>
          <w:rFonts w:ascii="Calibri" w:eastAsia="Calibri" w:hAnsi="Calibri" w:cs="Calibri"/>
        </w:rPr>
      </w:pPr>
      <w:r>
        <w:rPr>
          <w:rFonts w:ascii="Calibri" w:eastAsia="Calibri" w:hAnsi="Calibri" w:cs="Calibri"/>
          <w:b/>
          <w:bCs/>
        </w:rPr>
        <w:t xml:space="preserve">Define </w:t>
      </w:r>
      <w:r>
        <w:rPr>
          <w:rFonts w:ascii="Calibri" w:eastAsia="Calibri" w:hAnsi="Calibri" w:cs="Calibri"/>
        </w:rPr>
        <w:t xml:space="preserve">algorithmic bias as a property of an algorithm, and </w:t>
      </w:r>
      <w:r>
        <w:rPr>
          <w:rFonts w:ascii="Calibri" w:eastAsia="Calibri" w:hAnsi="Calibri" w:cs="Calibri"/>
          <w:b/>
          <w:bCs/>
        </w:rPr>
        <w:t>characterize</w:t>
      </w:r>
      <w:r>
        <w:rPr>
          <w:rFonts w:ascii="Calibri" w:eastAsia="Calibri" w:hAnsi="Calibri" w:cs="Calibri"/>
        </w:rPr>
        <w:t xml:space="preserve"> bias mitigation strategies and how to better achieve fairness in clinical decision </w:t>
      </w:r>
      <w:proofErr w:type="gramStart"/>
      <w:r>
        <w:rPr>
          <w:rFonts w:ascii="Calibri" w:eastAsia="Calibri" w:hAnsi="Calibri" w:cs="Calibri"/>
        </w:rPr>
        <w:t>making;</w:t>
      </w:r>
      <w:proofErr w:type="gramEnd"/>
    </w:p>
    <w:p w14:paraId="0000000B" w14:textId="65B106DC" w:rsidR="00454DB7" w:rsidRDefault="00C56BC8">
      <w:pPr>
        <w:numPr>
          <w:ilvl w:val="0"/>
          <w:numId w:val="1"/>
        </w:numPr>
        <w:spacing w:line="256" w:lineRule="auto"/>
        <w:rPr>
          <w:rFonts w:ascii="Calibri" w:eastAsia="Calibri" w:hAnsi="Calibri" w:cs="Calibri"/>
        </w:rPr>
      </w:pPr>
      <w:r w:rsidRPr="00C56BC8">
        <w:rPr>
          <w:rFonts w:ascii="Calibri" w:eastAsia="Calibri" w:hAnsi="Calibri" w:cs="Calibri"/>
          <w:b/>
          <w:bCs/>
        </w:rPr>
        <w:t>Define</w:t>
      </w:r>
      <w:r>
        <w:rPr>
          <w:rFonts w:ascii="Calibri" w:eastAsia="Calibri" w:hAnsi="Calibri" w:cs="Calibri"/>
        </w:rPr>
        <w:t xml:space="preserve"> privacy and anonymity, and </w:t>
      </w:r>
      <w:r>
        <w:rPr>
          <w:rFonts w:ascii="Calibri" w:eastAsia="Calibri" w:hAnsi="Calibri" w:cs="Calibri"/>
          <w:b/>
          <w:bCs/>
        </w:rPr>
        <w:t>describe</w:t>
      </w:r>
      <w:r>
        <w:rPr>
          <w:rFonts w:ascii="Calibri" w:eastAsia="Calibri" w:hAnsi="Calibri" w:cs="Calibri"/>
        </w:rPr>
        <w:t xml:space="preserve"> existing anonymization techniques and pitfalls as they pertain to patient </w:t>
      </w:r>
      <w:proofErr w:type="gramStart"/>
      <w:r>
        <w:rPr>
          <w:rFonts w:ascii="Calibri" w:eastAsia="Calibri" w:hAnsi="Calibri" w:cs="Calibri"/>
        </w:rPr>
        <w:t>data;</w:t>
      </w:r>
      <w:proofErr w:type="gramEnd"/>
    </w:p>
    <w:p w14:paraId="0000000C" w14:textId="0631EE5F" w:rsidR="00454DB7" w:rsidRDefault="00C56BC8">
      <w:pPr>
        <w:numPr>
          <w:ilvl w:val="0"/>
          <w:numId w:val="1"/>
        </w:numPr>
        <w:spacing w:line="256" w:lineRule="auto"/>
        <w:rPr>
          <w:rFonts w:ascii="Calibri" w:eastAsia="Calibri" w:hAnsi="Calibri" w:cs="Calibri"/>
        </w:rPr>
      </w:pPr>
      <w:r w:rsidRPr="00C56BC8">
        <w:rPr>
          <w:rFonts w:ascii="Calibri" w:eastAsia="Calibri" w:hAnsi="Calibri" w:cs="Calibri"/>
          <w:b/>
          <w:bCs/>
        </w:rPr>
        <w:t>Analyze</w:t>
      </w:r>
      <w:r>
        <w:rPr>
          <w:rFonts w:ascii="Calibri" w:eastAsia="Calibri" w:hAnsi="Calibri" w:cs="Calibri"/>
        </w:rPr>
        <w:t xml:space="preserve"> how current data acquisition practices can affect minority patient </w:t>
      </w:r>
      <w:proofErr w:type="gramStart"/>
      <w:r>
        <w:rPr>
          <w:rFonts w:ascii="Calibri" w:eastAsia="Calibri" w:hAnsi="Calibri" w:cs="Calibri"/>
        </w:rPr>
        <w:t>populations;</w:t>
      </w:r>
      <w:proofErr w:type="gramEnd"/>
    </w:p>
    <w:p w14:paraId="0000000D" w14:textId="6F29F8D5" w:rsidR="00454DB7" w:rsidRDefault="00C56BC8">
      <w:pPr>
        <w:numPr>
          <w:ilvl w:val="0"/>
          <w:numId w:val="1"/>
        </w:numPr>
        <w:spacing w:line="256" w:lineRule="auto"/>
        <w:rPr>
          <w:rFonts w:ascii="Calibri" w:eastAsia="Calibri" w:hAnsi="Calibri" w:cs="Calibri"/>
        </w:rPr>
      </w:pPr>
      <w:r>
        <w:rPr>
          <w:rFonts w:ascii="Calibri" w:eastAsia="Calibri" w:hAnsi="Calibri" w:cs="Calibri"/>
          <w:b/>
          <w:bCs/>
        </w:rPr>
        <w:t xml:space="preserve">Describe </w:t>
      </w:r>
      <w:r>
        <w:rPr>
          <w:rFonts w:ascii="Calibri" w:eastAsia="Calibri" w:hAnsi="Calibri" w:cs="Calibri"/>
        </w:rPr>
        <w:t xml:space="preserve">the accuracy-interpretability tradeoff and </w:t>
      </w:r>
      <w:r>
        <w:rPr>
          <w:rFonts w:ascii="Calibri" w:eastAsia="Calibri" w:hAnsi="Calibri" w:cs="Calibri"/>
          <w:b/>
          <w:bCs/>
        </w:rPr>
        <w:t>reflec</w:t>
      </w:r>
      <w:r w:rsidRPr="00C56BC8">
        <w:rPr>
          <w:rFonts w:ascii="Calibri" w:eastAsia="Calibri" w:hAnsi="Calibri" w:cs="Calibri"/>
          <w:b/>
          <w:bCs/>
        </w:rPr>
        <w:t>t</w:t>
      </w:r>
      <w:r>
        <w:rPr>
          <w:rFonts w:ascii="Calibri" w:eastAsia="Calibri" w:hAnsi="Calibri" w:cs="Calibri"/>
        </w:rPr>
        <w:t xml:space="preserve"> on the role of interpretability in clinical algorithms and </w:t>
      </w:r>
      <w:proofErr w:type="gramStart"/>
      <w:r>
        <w:rPr>
          <w:rFonts w:ascii="Calibri" w:eastAsia="Calibri" w:hAnsi="Calibri" w:cs="Calibri"/>
        </w:rPr>
        <w:t>decision-making;</w:t>
      </w:r>
      <w:proofErr w:type="gramEnd"/>
    </w:p>
    <w:p w14:paraId="0000000E" w14:textId="002893F1" w:rsidR="00454DB7" w:rsidRDefault="00C56BC8">
      <w:pPr>
        <w:numPr>
          <w:ilvl w:val="0"/>
          <w:numId w:val="1"/>
        </w:numPr>
        <w:spacing w:line="256" w:lineRule="auto"/>
        <w:rPr>
          <w:rFonts w:ascii="Calibri" w:eastAsia="Calibri" w:hAnsi="Calibri" w:cs="Calibri"/>
        </w:rPr>
      </w:pPr>
      <w:r>
        <w:rPr>
          <w:rFonts w:ascii="Calibri" w:eastAsia="Calibri" w:hAnsi="Calibri" w:cs="Calibri"/>
          <w:b/>
          <w:bCs/>
        </w:rPr>
        <w:t>Define</w:t>
      </w:r>
      <w:r>
        <w:rPr>
          <w:rFonts w:ascii="Calibri" w:eastAsia="Calibri" w:hAnsi="Calibri" w:cs="Calibri"/>
        </w:rPr>
        <w:t xml:space="preserve"> generative AI and </w:t>
      </w:r>
      <w:r>
        <w:rPr>
          <w:rFonts w:ascii="Calibri" w:eastAsia="Calibri" w:hAnsi="Calibri" w:cs="Calibri"/>
          <w:b/>
          <w:bCs/>
        </w:rPr>
        <w:t>characterize</w:t>
      </w:r>
      <w:r>
        <w:rPr>
          <w:rFonts w:ascii="Calibri" w:eastAsia="Calibri" w:hAnsi="Calibri" w:cs="Calibri"/>
        </w:rPr>
        <w:t xml:space="preserve"> the new challenges facing patients and clinicians </w:t>
      </w:r>
      <w:proofErr w:type="gramStart"/>
      <w:r>
        <w:rPr>
          <w:rFonts w:ascii="Calibri" w:eastAsia="Calibri" w:hAnsi="Calibri" w:cs="Calibri"/>
        </w:rPr>
        <w:t>as a result of</w:t>
      </w:r>
      <w:proofErr w:type="gramEnd"/>
      <w:r>
        <w:rPr>
          <w:rFonts w:ascii="Calibri" w:eastAsia="Calibri" w:hAnsi="Calibri" w:cs="Calibri"/>
        </w:rPr>
        <w:t xml:space="preserve"> the adaption of generative AI software.</w:t>
      </w:r>
    </w:p>
    <w:p w14:paraId="0000000F" w14:textId="77777777" w:rsidR="00454DB7" w:rsidRDefault="00454DB7">
      <w:pPr>
        <w:spacing w:line="256" w:lineRule="auto"/>
        <w:rPr>
          <w:rFonts w:ascii="Calibri" w:eastAsia="Calibri" w:hAnsi="Calibri" w:cs="Calibri"/>
        </w:rPr>
      </w:pPr>
    </w:p>
    <w:p w14:paraId="00000010" w14:textId="77777777" w:rsidR="00454DB7" w:rsidRDefault="00000000">
      <w:pPr>
        <w:spacing w:line="256" w:lineRule="auto"/>
        <w:rPr>
          <w:rFonts w:ascii="Calibri" w:eastAsia="Calibri" w:hAnsi="Calibri" w:cs="Calibri"/>
          <w:b/>
          <w:sz w:val="28"/>
          <w:szCs w:val="28"/>
        </w:rPr>
      </w:pPr>
      <w:r>
        <w:rPr>
          <w:rFonts w:ascii="Calibri" w:eastAsia="Calibri" w:hAnsi="Calibri" w:cs="Calibri"/>
          <w:b/>
          <w:sz w:val="28"/>
          <w:szCs w:val="28"/>
        </w:rPr>
        <w:t>Course Leadership:</w:t>
      </w:r>
    </w:p>
    <w:p w14:paraId="00000011" w14:textId="77777777" w:rsidR="00454DB7" w:rsidRDefault="00454DB7">
      <w:pPr>
        <w:spacing w:line="256" w:lineRule="auto"/>
        <w:rPr>
          <w:rFonts w:ascii="Calibri" w:eastAsia="Calibri" w:hAnsi="Calibri" w:cs="Calibri"/>
        </w:rPr>
      </w:pPr>
    </w:p>
    <w:p w14:paraId="00000012" w14:textId="18504C15" w:rsidR="00454DB7" w:rsidRDefault="00000000">
      <w:pPr>
        <w:spacing w:line="256" w:lineRule="auto"/>
        <w:rPr>
          <w:rFonts w:ascii="Calibri" w:eastAsia="Calibri" w:hAnsi="Calibri" w:cs="Calibri"/>
        </w:rPr>
      </w:pPr>
      <w:r>
        <w:rPr>
          <w:rFonts w:ascii="Calibri" w:eastAsia="Calibri" w:hAnsi="Calibri" w:cs="Calibri"/>
        </w:rPr>
        <w:t xml:space="preserve">Course Director: </w:t>
      </w:r>
      <w:r w:rsidR="00C64665" w:rsidRPr="00C64665">
        <w:rPr>
          <w:rFonts w:ascii="Calibri" w:eastAsia="Calibri" w:hAnsi="Calibri" w:cs="Calibri"/>
        </w:rPr>
        <w:t>David S</w:t>
      </w:r>
      <w:r w:rsidR="00C64665">
        <w:rPr>
          <w:rFonts w:ascii="Calibri" w:eastAsia="Calibri" w:hAnsi="Calibri" w:cs="Calibri"/>
        </w:rPr>
        <w:t xml:space="preserve"> </w:t>
      </w:r>
      <w:proofErr w:type="gramStart"/>
      <w:r w:rsidR="00C64665" w:rsidRPr="00C64665">
        <w:rPr>
          <w:rFonts w:ascii="Calibri" w:eastAsia="Calibri" w:hAnsi="Calibri" w:cs="Calibri"/>
        </w:rPr>
        <w:t>Hippocampus</w:t>
      </w:r>
      <w:r>
        <w:rPr>
          <w:rFonts w:ascii="Calibri" w:eastAsia="Calibri" w:hAnsi="Calibri" w:cs="Calibri"/>
        </w:rPr>
        <w:t xml:space="preserve">  </w:t>
      </w:r>
      <w:r>
        <w:rPr>
          <w:rFonts w:ascii="Calibri" w:eastAsia="Calibri" w:hAnsi="Calibri" w:cs="Calibri"/>
        </w:rPr>
        <w:tab/>
      </w:r>
      <w:proofErr w:type="gramEnd"/>
      <w:r>
        <w:rPr>
          <w:rFonts w:ascii="Calibri" w:eastAsia="Calibri" w:hAnsi="Calibri" w:cs="Calibri"/>
        </w:rPr>
        <w:tab/>
      </w:r>
      <w:r w:rsidR="00C64665">
        <w:rPr>
          <w:rFonts w:ascii="Calibri" w:eastAsia="Calibri" w:hAnsi="Calibri" w:cs="Calibri"/>
        </w:rPr>
        <w:tab/>
      </w:r>
      <w:r>
        <w:rPr>
          <w:rFonts w:ascii="Calibri" w:eastAsia="Calibri" w:hAnsi="Calibri" w:cs="Calibri"/>
        </w:rPr>
        <w:t xml:space="preserve">Course Administrator:  </w:t>
      </w:r>
      <w:r w:rsidR="00C64665">
        <w:rPr>
          <w:rFonts w:ascii="Calibri" w:eastAsia="Calibri" w:hAnsi="Calibri" w:cs="Calibri"/>
        </w:rPr>
        <w:t>John Appleseed</w:t>
      </w:r>
    </w:p>
    <w:p w14:paraId="00000013" w14:textId="036FF42B" w:rsidR="00454DB7" w:rsidRDefault="00000000">
      <w:pPr>
        <w:spacing w:line="256" w:lineRule="auto"/>
        <w:rPr>
          <w:rFonts w:ascii="Calibri" w:eastAsia="Calibri" w:hAnsi="Calibri" w:cs="Calibri"/>
        </w:rPr>
      </w:pPr>
      <w:r>
        <w:rPr>
          <w:rFonts w:ascii="Calibri" w:eastAsia="Calibri" w:hAnsi="Calibri" w:cs="Calibri"/>
        </w:rPr>
        <w:t xml:space="preserve">Email: </w:t>
      </w:r>
      <w:r w:rsidR="00C64665" w:rsidRPr="00C64665">
        <w:rPr>
          <w:rFonts w:ascii="Calibri" w:eastAsia="Calibri" w:hAnsi="Calibri" w:cs="Calibri"/>
          <w:color w:val="000000"/>
        </w:rPr>
        <w:t>david.hippocampus@fake.gmail.com</w:t>
      </w:r>
      <w:r w:rsidR="00C64665">
        <w:rPr>
          <w:rFonts w:ascii="Calibri" w:eastAsia="Calibri" w:hAnsi="Calibri" w:cs="Calibri"/>
          <w:color w:val="000000"/>
        </w:rPr>
        <w:tab/>
      </w:r>
      <w:r>
        <w:rPr>
          <w:rFonts w:ascii="Calibri" w:eastAsia="Calibri" w:hAnsi="Calibri" w:cs="Calibri"/>
        </w:rPr>
        <w:t xml:space="preserve"> </w:t>
      </w:r>
      <w:r>
        <w:rPr>
          <w:rFonts w:ascii="Calibri" w:eastAsia="Calibri" w:hAnsi="Calibri" w:cs="Calibri"/>
        </w:rPr>
        <w:tab/>
        <w:t xml:space="preserve">Email: </w:t>
      </w:r>
      <w:r w:rsidR="00C64665">
        <w:rPr>
          <w:rFonts w:ascii="Calibri" w:eastAsia="Calibri" w:hAnsi="Calibri" w:cs="Calibri"/>
        </w:rPr>
        <w:t>john.appleseed</w:t>
      </w:r>
      <w:r>
        <w:rPr>
          <w:rFonts w:ascii="Calibri" w:eastAsia="Calibri" w:hAnsi="Calibri" w:cs="Calibri"/>
        </w:rPr>
        <w:t>@</w:t>
      </w:r>
      <w:r w:rsidR="00C64665">
        <w:rPr>
          <w:rFonts w:ascii="Calibri" w:eastAsia="Calibri" w:hAnsi="Calibri" w:cs="Calibri"/>
        </w:rPr>
        <w:t>fake</w:t>
      </w:r>
      <w:r>
        <w:rPr>
          <w:rFonts w:ascii="Calibri" w:eastAsia="Calibri" w:hAnsi="Calibri" w:cs="Calibri"/>
        </w:rPr>
        <w:t>.</w:t>
      </w:r>
      <w:r w:rsidR="00C64665">
        <w:rPr>
          <w:rFonts w:ascii="Calibri" w:eastAsia="Calibri" w:hAnsi="Calibri" w:cs="Calibri"/>
        </w:rPr>
        <w:t>gmail</w:t>
      </w:r>
      <w:r>
        <w:rPr>
          <w:rFonts w:ascii="Calibri" w:eastAsia="Calibri" w:hAnsi="Calibri" w:cs="Calibri"/>
        </w:rPr>
        <w:t>.</w:t>
      </w:r>
      <w:r w:rsidR="00C64665">
        <w:rPr>
          <w:rFonts w:ascii="Calibri" w:eastAsia="Calibri" w:hAnsi="Calibri" w:cs="Calibri"/>
        </w:rPr>
        <w:t>com</w:t>
      </w:r>
    </w:p>
    <w:p w14:paraId="00000014" w14:textId="2A1A8269" w:rsidR="00454DB7" w:rsidRDefault="00000000">
      <w:pPr>
        <w:spacing w:line="256" w:lineRule="auto"/>
        <w:rPr>
          <w:rFonts w:ascii="Calibri" w:eastAsia="Calibri" w:hAnsi="Calibri" w:cs="Calibri"/>
        </w:rPr>
      </w:pPr>
      <w:r>
        <w:rPr>
          <w:rFonts w:ascii="Calibri" w:eastAsia="Calibri" w:hAnsi="Calibri" w:cs="Calibri"/>
        </w:rPr>
        <w:t xml:space="preserve">Phone: </w:t>
      </w:r>
      <w:r w:rsidR="00C64665">
        <w:rPr>
          <w:rFonts w:ascii="Calibri" w:eastAsia="Calibri" w:hAnsi="Calibri" w:cs="Calibri"/>
        </w:rPr>
        <w:t>012-345-6789</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Phone: </w:t>
      </w:r>
      <w:r w:rsidR="00C64665">
        <w:rPr>
          <w:rFonts w:ascii="Calibri" w:eastAsia="Calibri" w:hAnsi="Calibri" w:cs="Calibri"/>
        </w:rPr>
        <w:t>987-654-3210</w:t>
      </w:r>
    </w:p>
    <w:p w14:paraId="00000015" w14:textId="77777777" w:rsidR="00454DB7" w:rsidRDefault="00454DB7">
      <w:pPr>
        <w:spacing w:line="256" w:lineRule="auto"/>
        <w:rPr>
          <w:rFonts w:ascii="Calibri" w:eastAsia="Calibri" w:hAnsi="Calibri" w:cs="Calibri"/>
        </w:rPr>
      </w:pPr>
    </w:p>
    <w:p w14:paraId="00000016" w14:textId="77777777" w:rsidR="00454DB7" w:rsidRDefault="00000000">
      <w:pPr>
        <w:spacing w:line="256" w:lineRule="auto"/>
        <w:rPr>
          <w:rFonts w:ascii="Calibri" w:eastAsia="Calibri" w:hAnsi="Calibri" w:cs="Calibri"/>
          <w:b/>
          <w:sz w:val="28"/>
          <w:szCs w:val="28"/>
        </w:rPr>
      </w:pPr>
      <w:r>
        <w:rPr>
          <w:rFonts w:ascii="Calibri" w:eastAsia="Calibri" w:hAnsi="Calibri" w:cs="Calibri"/>
          <w:b/>
          <w:sz w:val="28"/>
          <w:szCs w:val="28"/>
        </w:rPr>
        <w:t>Background:</w:t>
      </w:r>
    </w:p>
    <w:p w14:paraId="00000017" w14:textId="10E1200E" w:rsidR="00454DB7" w:rsidRDefault="00454DB7">
      <w:pPr>
        <w:spacing w:line="256" w:lineRule="auto"/>
        <w:rPr>
          <w:rFonts w:ascii="Calibri" w:eastAsia="Calibri" w:hAnsi="Calibri" w:cs="Calibri"/>
        </w:rPr>
      </w:pPr>
    </w:p>
    <w:p w14:paraId="521EFF5E" w14:textId="77777777" w:rsidR="001D674D" w:rsidRDefault="00BD3CC8" w:rsidP="00BD3CC8">
      <w:pPr>
        <w:spacing w:line="256" w:lineRule="auto"/>
        <w:rPr>
          <w:rFonts w:ascii="Calibri" w:eastAsia="Calibri" w:hAnsi="Calibri" w:cs="Calibri"/>
        </w:rPr>
      </w:pPr>
      <w:r w:rsidRPr="00BD3CC8">
        <w:rPr>
          <w:rFonts w:ascii="Calibri" w:eastAsia="Calibri" w:hAnsi="Calibri" w:cs="Calibri"/>
          <w:i/>
          <w:iCs/>
        </w:rPr>
        <w:t>Ethical Algorithms for the Modern Clinician</w:t>
      </w:r>
      <w:r w:rsidRPr="00BD3CC8">
        <w:rPr>
          <w:rFonts w:ascii="Calibri" w:eastAsia="Calibri" w:hAnsi="Calibri" w:cs="Calibri"/>
        </w:rPr>
        <w:t xml:space="preserve"> teach</w:t>
      </w:r>
      <w:r>
        <w:rPr>
          <w:rFonts w:ascii="Calibri" w:eastAsia="Calibri" w:hAnsi="Calibri" w:cs="Calibri"/>
        </w:rPr>
        <w:t>es</w:t>
      </w:r>
      <w:r w:rsidRPr="00BD3CC8">
        <w:rPr>
          <w:rFonts w:ascii="Calibri" w:eastAsia="Calibri" w:hAnsi="Calibri" w:cs="Calibri"/>
        </w:rPr>
        <w:t xml:space="preserve"> future clinicians the basics of machine learning (ML) and artificial intelligence (AI) as they pertain to clinical practice.</w:t>
      </w:r>
      <w:r>
        <w:rPr>
          <w:rFonts w:ascii="Calibri" w:eastAsia="Calibri" w:hAnsi="Calibri" w:cs="Calibri"/>
        </w:rPr>
        <w:t xml:space="preserve"> Specifically, the course focuses on the ethical challenges and implications surrounding the adaptation of sophisticated technologies into clinical practice, and how </w:t>
      </w:r>
      <w:r w:rsidR="001D674D">
        <w:rPr>
          <w:rFonts w:ascii="Calibri" w:eastAsia="Calibri" w:hAnsi="Calibri" w:cs="Calibri"/>
        </w:rPr>
        <w:t>novel algorithms can affect patients in both intended and unintentional ways.</w:t>
      </w:r>
    </w:p>
    <w:p w14:paraId="10A48160" w14:textId="77777777" w:rsidR="001D674D" w:rsidRDefault="001D674D" w:rsidP="00BD3CC8">
      <w:pPr>
        <w:spacing w:line="256" w:lineRule="auto"/>
        <w:rPr>
          <w:rFonts w:ascii="Calibri" w:eastAsia="Calibri" w:hAnsi="Calibri" w:cs="Calibri"/>
        </w:rPr>
      </w:pPr>
    </w:p>
    <w:p w14:paraId="0668B559" w14:textId="6D4F94F0" w:rsidR="00BD3CC8" w:rsidRPr="00BD3CC8" w:rsidRDefault="00BD3CC8" w:rsidP="00BD3CC8">
      <w:pPr>
        <w:spacing w:line="256" w:lineRule="auto"/>
        <w:rPr>
          <w:rFonts w:ascii="Calibri" w:eastAsia="Calibri" w:hAnsi="Calibri" w:cs="Calibri"/>
        </w:rPr>
      </w:pPr>
      <w:r w:rsidRPr="00BD3CC8">
        <w:rPr>
          <w:rFonts w:ascii="Calibri" w:eastAsia="Calibri" w:hAnsi="Calibri" w:cs="Calibri"/>
        </w:rPr>
        <w:t xml:space="preserve">This </w:t>
      </w:r>
      <w:r w:rsidR="001D674D">
        <w:rPr>
          <w:rFonts w:ascii="Calibri" w:eastAsia="Calibri" w:hAnsi="Calibri" w:cs="Calibri"/>
        </w:rPr>
        <w:t>course</w:t>
      </w:r>
      <w:r w:rsidRPr="00BD3CC8">
        <w:rPr>
          <w:rFonts w:ascii="Calibri" w:eastAsia="Calibri" w:hAnsi="Calibri" w:cs="Calibri"/>
        </w:rPr>
        <w:t xml:space="preserve"> does </w:t>
      </w:r>
      <w:r w:rsidR="001D674D">
        <w:rPr>
          <w:rFonts w:ascii="Calibri" w:eastAsia="Calibri" w:hAnsi="Calibri" w:cs="Calibri"/>
          <w:b/>
          <w:bCs/>
          <w:i/>
          <w:iCs/>
        </w:rPr>
        <w:t>not</w:t>
      </w:r>
      <w:r w:rsidRPr="00BD3CC8">
        <w:rPr>
          <w:rFonts w:ascii="Calibri" w:eastAsia="Calibri" w:hAnsi="Calibri" w:cs="Calibri"/>
        </w:rPr>
        <w:t xml:space="preserve"> discuss how machine learning algorithms work or how to build ML models. Instead, we introduce ML from clinical practitioner's perspective and discuss what ML does right, where it falls short, and how it will impact patient care. We focus on five key aspects:</w:t>
      </w:r>
    </w:p>
    <w:p w14:paraId="1B808E30" w14:textId="77777777" w:rsidR="001D674D" w:rsidRDefault="00000000" w:rsidP="00BD3CC8">
      <w:pPr>
        <w:pStyle w:val="ListParagraph"/>
        <w:numPr>
          <w:ilvl w:val="3"/>
          <w:numId w:val="1"/>
        </w:numPr>
        <w:spacing w:line="256" w:lineRule="auto"/>
        <w:ind w:left="540"/>
        <w:rPr>
          <w:rFonts w:ascii="Calibri" w:eastAsia="Calibri" w:hAnsi="Calibri" w:cs="Calibri"/>
        </w:rPr>
      </w:pPr>
      <w:hyperlink r:id="rId7" w:history="1">
        <w:r w:rsidR="00BD3CC8" w:rsidRPr="001D674D">
          <w:rPr>
            <w:rStyle w:val="Hyperlink"/>
            <w:rFonts w:ascii="Calibri" w:eastAsia="Calibri" w:hAnsi="Calibri" w:cs="Calibri"/>
          </w:rPr>
          <w:t>Introduction to Machine Learning</w:t>
        </w:r>
      </w:hyperlink>
      <w:r w:rsidR="00BD3CC8" w:rsidRPr="001D674D">
        <w:rPr>
          <w:rFonts w:ascii="Calibri" w:eastAsia="Calibri" w:hAnsi="Calibri" w:cs="Calibri"/>
        </w:rPr>
        <w:t xml:space="preserve">: What is machine learning? How is it </w:t>
      </w:r>
      <w:proofErr w:type="gramStart"/>
      <w:r w:rsidR="00BD3CC8" w:rsidRPr="001D674D">
        <w:rPr>
          <w:rFonts w:ascii="Calibri" w:eastAsia="Calibri" w:hAnsi="Calibri" w:cs="Calibri"/>
        </w:rPr>
        <w:t>similar to</w:t>
      </w:r>
      <w:proofErr w:type="gramEnd"/>
      <w:r w:rsidR="00BD3CC8" w:rsidRPr="001D674D">
        <w:rPr>
          <w:rFonts w:ascii="Calibri" w:eastAsia="Calibri" w:hAnsi="Calibri" w:cs="Calibri"/>
        </w:rPr>
        <w:t xml:space="preserve"> and different from conventional software?</w:t>
      </w:r>
    </w:p>
    <w:p w14:paraId="7D83A3BB" w14:textId="77777777" w:rsidR="001D674D" w:rsidRDefault="00000000" w:rsidP="00BD3CC8">
      <w:pPr>
        <w:pStyle w:val="ListParagraph"/>
        <w:numPr>
          <w:ilvl w:val="3"/>
          <w:numId w:val="1"/>
        </w:numPr>
        <w:spacing w:line="256" w:lineRule="auto"/>
        <w:ind w:left="540"/>
        <w:rPr>
          <w:rFonts w:ascii="Calibri" w:eastAsia="Calibri" w:hAnsi="Calibri" w:cs="Calibri"/>
        </w:rPr>
      </w:pPr>
      <w:hyperlink r:id="rId8" w:history="1">
        <w:r w:rsidR="00BD3CC8" w:rsidRPr="001D674D">
          <w:rPr>
            <w:rStyle w:val="Hyperlink"/>
            <w:rFonts w:ascii="Calibri" w:eastAsia="Calibri" w:hAnsi="Calibri" w:cs="Calibri"/>
          </w:rPr>
          <w:t>Bias and Fairness</w:t>
        </w:r>
      </w:hyperlink>
      <w:r w:rsidR="00BD3CC8" w:rsidRPr="001D674D">
        <w:rPr>
          <w:rFonts w:ascii="Calibri" w:eastAsia="Calibri" w:hAnsi="Calibri" w:cs="Calibri"/>
        </w:rPr>
        <w:t xml:space="preserve">: How can algorithms be biased against different patient groups? How can we quantify, detect, and reduce bias in clinical </w:t>
      </w:r>
      <w:proofErr w:type="gramStart"/>
      <w:r w:rsidR="00BD3CC8" w:rsidRPr="001D674D">
        <w:rPr>
          <w:rFonts w:ascii="Calibri" w:eastAsia="Calibri" w:hAnsi="Calibri" w:cs="Calibri"/>
        </w:rPr>
        <w:t>decision making</w:t>
      </w:r>
      <w:proofErr w:type="gramEnd"/>
      <w:r w:rsidR="00BD3CC8" w:rsidRPr="001D674D">
        <w:rPr>
          <w:rFonts w:ascii="Calibri" w:eastAsia="Calibri" w:hAnsi="Calibri" w:cs="Calibri"/>
        </w:rPr>
        <w:t xml:space="preserve"> algorithms?</w:t>
      </w:r>
    </w:p>
    <w:p w14:paraId="5049D12B" w14:textId="77777777" w:rsidR="001D674D" w:rsidRDefault="00000000" w:rsidP="00BD3CC8">
      <w:pPr>
        <w:pStyle w:val="ListParagraph"/>
        <w:numPr>
          <w:ilvl w:val="3"/>
          <w:numId w:val="1"/>
        </w:numPr>
        <w:spacing w:line="256" w:lineRule="auto"/>
        <w:ind w:left="540"/>
        <w:rPr>
          <w:rFonts w:ascii="Calibri" w:eastAsia="Calibri" w:hAnsi="Calibri" w:cs="Calibri"/>
        </w:rPr>
      </w:pPr>
      <w:hyperlink r:id="rId9" w:history="1">
        <w:r w:rsidR="00BD3CC8" w:rsidRPr="001D674D">
          <w:rPr>
            <w:rStyle w:val="Hyperlink"/>
            <w:rFonts w:ascii="Calibri" w:eastAsia="Calibri" w:hAnsi="Calibri" w:cs="Calibri"/>
          </w:rPr>
          <w:t>Privacy and Anonymization</w:t>
        </w:r>
      </w:hyperlink>
      <w:r w:rsidR="00BD3CC8" w:rsidRPr="001D674D">
        <w:rPr>
          <w:rFonts w:ascii="Calibri" w:eastAsia="Calibri" w:hAnsi="Calibri" w:cs="Calibri"/>
        </w:rPr>
        <w:t>: How can we anonymize patient data? Why does anonymization often fall short in protecting patient identities? How can we ensure that clinicians maintain patient privacy?</w:t>
      </w:r>
    </w:p>
    <w:p w14:paraId="3F9B6E0B" w14:textId="77777777" w:rsidR="001D674D" w:rsidRDefault="00000000" w:rsidP="00BD3CC8">
      <w:pPr>
        <w:pStyle w:val="ListParagraph"/>
        <w:numPr>
          <w:ilvl w:val="3"/>
          <w:numId w:val="1"/>
        </w:numPr>
        <w:spacing w:line="256" w:lineRule="auto"/>
        <w:ind w:left="540"/>
        <w:rPr>
          <w:rFonts w:ascii="Calibri" w:eastAsia="Calibri" w:hAnsi="Calibri" w:cs="Calibri"/>
        </w:rPr>
      </w:pPr>
      <w:hyperlink r:id="rId10" w:history="1">
        <w:r w:rsidR="00BD3CC8" w:rsidRPr="001D674D">
          <w:rPr>
            <w:rStyle w:val="Hyperlink"/>
            <w:rFonts w:ascii="Calibri" w:eastAsia="Calibri" w:hAnsi="Calibri" w:cs="Calibri"/>
          </w:rPr>
          <w:t>Algorithmic Interpretability</w:t>
        </w:r>
      </w:hyperlink>
      <w:r w:rsidR="00BD3CC8" w:rsidRPr="001D674D">
        <w:rPr>
          <w:rFonts w:ascii="Calibri" w:eastAsia="Calibri" w:hAnsi="Calibri" w:cs="Calibri"/>
        </w:rPr>
        <w:t xml:space="preserve">: What does mean for an algorithm to be interpretable? Is it important for us to be able to explain how an algorithm works </w:t>
      </w:r>
      <w:proofErr w:type="gramStart"/>
      <w:r w:rsidR="00BD3CC8" w:rsidRPr="001D674D">
        <w:rPr>
          <w:rFonts w:ascii="Calibri" w:eastAsia="Calibri" w:hAnsi="Calibri" w:cs="Calibri"/>
        </w:rPr>
        <w:t>in order to</w:t>
      </w:r>
      <w:proofErr w:type="gramEnd"/>
      <w:r w:rsidR="00BD3CC8" w:rsidRPr="001D674D">
        <w:rPr>
          <w:rFonts w:ascii="Calibri" w:eastAsia="Calibri" w:hAnsi="Calibri" w:cs="Calibri"/>
        </w:rPr>
        <w:t xml:space="preserve"> use it in clinical practice?</w:t>
      </w:r>
    </w:p>
    <w:p w14:paraId="64A90006" w14:textId="0D5A96AA" w:rsidR="00BD3CC8" w:rsidRPr="001D674D" w:rsidRDefault="00000000" w:rsidP="00BD3CC8">
      <w:pPr>
        <w:pStyle w:val="ListParagraph"/>
        <w:numPr>
          <w:ilvl w:val="3"/>
          <w:numId w:val="1"/>
        </w:numPr>
        <w:spacing w:line="256" w:lineRule="auto"/>
        <w:ind w:left="540"/>
        <w:rPr>
          <w:rFonts w:ascii="Calibri" w:eastAsia="Calibri" w:hAnsi="Calibri" w:cs="Calibri"/>
        </w:rPr>
      </w:pPr>
      <w:hyperlink r:id="rId11" w:history="1">
        <w:r w:rsidR="00BD3CC8" w:rsidRPr="001D674D">
          <w:rPr>
            <w:rStyle w:val="Hyperlink"/>
            <w:rFonts w:ascii="Calibri" w:eastAsia="Calibri" w:hAnsi="Calibri" w:cs="Calibri"/>
          </w:rPr>
          <w:t>Generative AI</w:t>
        </w:r>
      </w:hyperlink>
      <w:r w:rsidR="00BD3CC8" w:rsidRPr="001D674D">
        <w:rPr>
          <w:rFonts w:ascii="Calibri" w:eastAsia="Calibri" w:hAnsi="Calibri" w:cs="Calibri"/>
        </w:rPr>
        <w:t>: What is generative AI, and how might it be used for patient care? What are the new challenges and opportunities associated with generative AI models?</w:t>
      </w:r>
    </w:p>
    <w:p w14:paraId="4272D9F2" w14:textId="77680C87" w:rsidR="00BD3CC8" w:rsidRPr="00BD3CC8" w:rsidRDefault="00BD3CC8" w:rsidP="00BD3CC8">
      <w:pPr>
        <w:spacing w:line="256" w:lineRule="auto"/>
        <w:rPr>
          <w:rFonts w:ascii="Calibri" w:eastAsia="Calibri" w:hAnsi="Calibri" w:cs="Calibri"/>
        </w:rPr>
      </w:pPr>
      <w:r w:rsidRPr="00BD3CC8">
        <w:rPr>
          <w:rFonts w:ascii="Calibri" w:eastAsia="Calibri" w:hAnsi="Calibri" w:cs="Calibri"/>
        </w:rPr>
        <w:t>Just as epidemiology was introduced in medical school curricula alongside the rise of evidence-based guidelines</w:t>
      </w:r>
      <w:r w:rsidR="001D674D">
        <w:rPr>
          <w:rFonts w:ascii="Calibri" w:eastAsia="Calibri" w:hAnsi="Calibri" w:cs="Calibri"/>
        </w:rPr>
        <w:t xml:space="preserve"> (</w:t>
      </w:r>
      <w:hyperlink r:id="rId12" w:history="1">
        <w:r w:rsidR="001D674D" w:rsidRPr="001D674D">
          <w:rPr>
            <w:rStyle w:val="Hyperlink"/>
            <w:rFonts w:ascii="Calibri" w:eastAsia="Calibri" w:hAnsi="Calibri" w:cs="Calibri"/>
          </w:rPr>
          <w:t>Fowkes FG et al.</w:t>
        </w:r>
      </w:hyperlink>
      <w:r w:rsidR="001D674D">
        <w:rPr>
          <w:rFonts w:ascii="Calibri" w:eastAsia="Calibri" w:hAnsi="Calibri" w:cs="Calibri"/>
        </w:rPr>
        <w:t>)</w:t>
      </w:r>
      <w:r w:rsidRPr="00BD3CC8">
        <w:rPr>
          <w:rFonts w:ascii="Calibri" w:eastAsia="Calibri" w:hAnsi="Calibri" w:cs="Calibri"/>
        </w:rPr>
        <w:t xml:space="preserve">, </w:t>
      </w:r>
      <w:r w:rsidRPr="001D674D">
        <w:rPr>
          <w:rFonts w:ascii="Calibri" w:eastAsia="Calibri" w:hAnsi="Calibri" w:cs="Calibri"/>
          <w:b/>
          <w:bCs/>
        </w:rPr>
        <w:t>it is crucial for future clinicians to have a working understanding of machine learning algorithms</w:t>
      </w:r>
      <w:r w:rsidRPr="00BD3CC8">
        <w:rPr>
          <w:rFonts w:ascii="Calibri" w:eastAsia="Calibri" w:hAnsi="Calibri" w:cs="Calibri"/>
        </w:rPr>
        <w:t xml:space="preserve"> as they become increasingly prevalent in clinical practice. </w:t>
      </w:r>
      <w:r w:rsidRPr="001D674D">
        <w:rPr>
          <w:rFonts w:ascii="Calibri" w:eastAsia="Calibri" w:hAnsi="Calibri" w:cs="Calibri"/>
          <w:i/>
          <w:iCs/>
        </w:rPr>
        <w:t>Ethical Algorithms for the Modern Clinician</w:t>
      </w:r>
      <w:r w:rsidRPr="00BD3CC8">
        <w:rPr>
          <w:rFonts w:ascii="Calibri" w:eastAsia="Calibri" w:hAnsi="Calibri" w:cs="Calibri"/>
        </w:rPr>
        <w:t xml:space="preserve"> is intended as foundational knowledge for medical students </w:t>
      </w:r>
      <w:r w:rsidRPr="001D674D">
        <w:rPr>
          <w:rFonts w:ascii="Calibri" w:eastAsia="Calibri" w:hAnsi="Calibri" w:cs="Calibri"/>
          <w:i/>
          <w:iCs/>
        </w:rPr>
        <w:t>of all backgrounds</w:t>
      </w:r>
      <w:r w:rsidRPr="00BD3CC8">
        <w:rPr>
          <w:rFonts w:ascii="Calibri" w:eastAsia="Calibri" w:hAnsi="Calibri" w:cs="Calibri"/>
        </w:rPr>
        <w:t xml:space="preserve"> - prior experience with machine learning is </w:t>
      </w:r>
      <w:r w:rsidRPr="001D674D">
        <w:rPr>
          <w:rFonts w:ascii="Calibri" w:eastAsia="Calibri" w:hAnsi="Calibri" w:cs="Calibri"/>
          <w:i/>
          <w:iCs/>
        </w:rPr>
        <w:t>not</w:t>
      </w:r>
      <w:r w:rsidRPr="00BD3CC8">
        <w:rPr>
          <w:rFonts w:ascii="Calibri" w:eastAsia="Calibri" w:hAnsi="Calibri" w:cs="Calibri"/>
        </w:rPr>
        <w:t xml:space="preserve"> required.</w:t>
      </w:r>
    </w:p>
    <w:p w14:paraId="443A6765" w14:textId="77777777" w:rsidR="001D674D" w:rsidRDefault="001D674D" w:rsidP="00BD3CC8">
      <w:pPr>
        <w:spacing w:line="256" w:lineRule="auto"/>
        <w:rPr>
          <w:rFonts w:ascii="Calibri" w:eastAsia="Calibri" w:hAnsi="Calibri" w:cs="Calibri"/>
        </w:rPr>
      </w:pPr>
    </w:p>
    <w:p w14:paraId="7DB08E2C" w14:textId="6FE15D47" w:rsidR="00BD3CC8" w:rsidRPr="00BD3CC8" w:rsidRDefault="00BD3CC8" w:rsidP="00BD3CC8">
      <w:pPr>
        <w:spacing w:line="256" w:lineRule="auto"/>
        <w:rPr>
          <w:rFonts w:ascii="Calibri" w:eastAsia="Calibri" w:hAnsi="Calibri" w:cs="Calibri"/>
        </w:rPr>
      </w:pPr>
      <w:r w:rsidRPr="00BD3CC8">
        <w:rPr>
          <w:rFonts w:ascii="Calibri" w:eastAsia="Calibri" w:hAnsi="Calibri" w:cs="Calibri"/>
        </w:rPr>
        <w:t xml:space="preserve">We believe the most effective and fruitful way to learn the content herein is in </w:t>
      </w:r>
      <w:r w:rsidRPr="001D674D">
        <w:rPr>
          <w:rFonts w:ascii="Calibri" w:eastAsia="Calibri" w:hAnsi="Calibri" w:cs="Calibri"/>
          <w:b/>
          <w:bCs/>
        </w:rPr>
        <w:t>small, discussion-based</w:t>
      </w:r>
      <w:r w:rsidRPr="00BD3CC8">
        <w:rPr>
          <w:rFonts w:ascii="Calibri" w:eastAsia="Calibri" w:hAnsi="Calibri" w:cs="Calibri"/>
        </w:rPr>
        <w:t xml:space="preserve"> classroom environments. Many of the discussion questions included in each module have </w:t>
      </w:r>
      <w:r w:rsidRPr="001D674D">
        <w:rPr>
          <w:rFonts w:ascii="Calibri" w:eastAsia="Calibri" w:hAnsi="Calibri" w:cs="Calibri"/>
          <w:i/>
          <w:iCs/>
        </w:rPr>
        <w:t>no single right answer</w:t>
      </w:r>
      <w:r w:rsidRPr="00BD3CC8">
        <w:rPr>
          <w:rFonts w:ascii="Calibri" w:eastAsia="Calibri" w:hAnsi="Calibri" w:cs="Calibri"/>
        </w:rPr>
        <w:t>, and it is often helpful to learn how peers are thinking about challenging topics, too. To facilitate this learning environment, the content has been broken down into five modules that can each be covered in one-hour sessions.</w:t>
      </w:r>
    </w:p>
    <w:p w14:paraId="0000001F" w14:textId="77777777" w:rsidR="00454DB7" w:rsidRDefault="00454DB7">
      <w:pPr>
        <w:spacing w:line="256" w:lineRule="auto"/>
        <w:rPr>
          <w:rFonts w:ascii="Calibri" w:eastAsia="Calibri" w:hAnsi="Calibri" w:cs="Calibri"/>
          <w:b/>
          <w:sz w:val="28"/>
          <w:szCs w:val="28"/>
        </w:rPr>
      </w:pPr>
    </w:p>
    <w:p w14:paraId="00000020" w14:textId="77777777" w:rsidR="00454DB7" w:rsidRDefault="00000000">
      <w:pPr>
        <w:spacing w:line="256" w:lineRule="auto"/>
        <w:rPr>
          <w:rFonts w:ascii="Calibri" w:eastAsia="Calibri" w:hAnsi="Calibri" w:cs="Calibri"/>
          <w:b/>
          <w:sz w:val="28"/>
          <w:szCs w:val="28"/>
        </w:rPr>
      </w:pPr>
      <w:r>
        <w:rPr>
          <w:rFonts w:ascii="Calibri" w:eastAsia="Calibri" w:hAnsi="Calibri" w:cs="Calibri"/>
          <w:b/>
          <w:sz w:val="28"/>
          <w:szCs w:val="28"/>
        </w:rPr>
        <w:t>Program Format:</w:t>
      </w:r>
    </w:p>
    <w:p w14:paraId="00000021" w14:textId="77777777" w:rsidR="00454DB7" w:rsidRDefault="00454DB7">
      <w:pPr>
        <w:spacing w:line="256" w:lineRule="auto"/>
        <w:rPr>
          <w:rFonts w:ascii="Calibri" w:eastAsia="Calibri" w:hAnsi="Calibri" w:cs="Calibri"/>
          <w:b/>
          <w:sz w:val="28"/>
          <w:szCs w:val="28"/>
        </w:rPr>
      </w:pPr>
    </w:p>
    <w:p w14:paraId="00000022" w14:textId="282E9051" w:rsidR="00454DB7" w:rsidRDefault="00000000">
      <w:pPr>
        <w:spacing w:line="256" w:lineRule="auto"/>
        <w:rPr>
          <w:rFonts w:ascii="Calibri" w:eastAsia="Calibri" w:hAnsi="Calibri" w:cs="Calibri"/>
        </w:rPr>
      </w:pPr>
      <w:r>
        <w:rPr>
          <w:rFonts w:ascii="Calibri" w:eastAsia="Calibri" w:hAnsi="Calibri" w:cs="Calibri"/>
        </w:rPr>
        <w:t xml:space="preserve">The series consists of </w:t>
      </w:r>
      <w:r w:rsidR="00BD3CC8">
        <w:rPr>
          <w:rFonts w:ascii="Calibri" w:eastAsia="Calibri" w:hAnsi="Calibri" w:cs="Calibri"/>
        </w:rPr>
        <w:t>5</w:t>
      </w:r>
      <w:r>
        <w:rPr>
          <w:rFonts w:ascii="Calibri" w:eastAsia="Calibri" w:hAnsi="Calibri" w:cs="Calibri"/>
        </w:rPr>
        <w:t xml:space="preserve"> sessions. Each session will be approximately an hour, taught by an expert in the field, and will consist of a</w:t>
      </w:r>
      <w:r w:rsidR="00BD3CC8">
        <w:rPr>
          <w:rFonts w:ascii="Calibri" w:eastAsia="Calibri" w:hAnsi="Calibri" w:cs="Calibri"/>
        </w:rPr>
        <w:t xml:space="preserve">n overview presentation followed by a small, discussion-based group </w:t>
      </w:r>
      <w:r>
        <w:rPr>
          <w:rFonts w:ascii="Calibri" w:eastAsia="Calibri" w:hAnsi="Calibri" w:cs="Calibri"/>
        </w:rPr>
        <w:t xml:space="preserve">workshop </w:t>
      </w:r>
      <w:r w:rsidR="00BD3CC8">
        <w:rPr>
          <w:rFonts w:ascii="Calibri" w:eastAsia="Calibri" w:hAnsi="Calibri" w:cs="Calibri"/>
        </w:rPr>
        <w:t>to discuss relevant literature and hands-on tutorials specifically designed for this course</w:t>
      </w:r>
      <w:r>
        <w:rPr>
          <w:rFonts w:ascii="Calibri" w:eastAsia="Calibri" w:hAnsi="Calibri" w:cs="Calibri"/>
        </w:rPr>
        <w:t xml:space="preserve">. There will be no preparation needed for these sessions except for </w:t>
      </w:r>
      <w:r w:rsidR="00BD3CC8">
        <w:rPr>
          <w:rFonts w:ascii="Calibri" w:eastAsia="Calibri" w:hAnsi="Calibri" w:cs="Calibri"/>
        </w:rPr>
        <w:t xml:space="preserve">the </w:t>
      </w:r>
      <w:r>
        <w:rPr>
          <w:rFonts w:ascii="Calibri" w:eastAsia="Calibri" w:hAnsi="Calibri" w:cs="Calibri"/>
        </w:rPr>
        <w:t xml:space="preserve">reading assignments </w:t>
      </w:r>
      <w:r w:rsidR="00BD3CC8">
        <w:rPr>
          <w:rFonts w:ascii="Calibri" w:eastAsia="Calibri" w:hAnsi="Calibri" w:cs="Calibri"/>
        </w:rPr>
        <w:t>assigned for each module</w:t>
      </w:r>
      <w:r>
        <w:rPr>
          <w:rFonts w:ascii="Calibri" w:eastAsia="Calibri" w:hAnsi="Calibri" w:cs="Calibri"/>
        </w:rPr>
        <w:t>.</w:t>
      </w:r>
    </w:p>
    <w:p w14:paraId="00000023" w14:textId="77777777" w:rsidR="00454DB7" w:rsidRDefault="00454DB7">
      <w:pPr>
        <w:spacing w:line="256" w:lineRule="auto"/>
        <w:rPr>
          <w:rFonts w:ascii="Calibri" w:eastAsia="Calibri" w:hAnsi="Calibri" w:cs="Calibri"/>
        </w:rPr>
      </w:pPr>
    </w:p>
    <w:p w14:paraId="00000024" w14:textId="77777777" w:rsidR="00454DB7" w:rsidRDefault="00000000">
      <w:pPr>
        <w:spacing w:line="256" w:lineRule="auto"/>
        <w:rPr>
          <w:rFonts w:ascii="Calibri" w:eastAsia="Calibri" w:hAnsi="Calibri" w:cs="Calibri"/>
        </w:rPr>
      </w:pPr>
      <w:r>
        <w:rPr>
          <w:rFonts w:ascii="Calibri" w:eastAsia="Calibri" w:hAnsi="Calibri" w:cs="Calibri"/>
          <w:b/>
          <w:sz w:val="28"/>
          <w:szCs w:val="28"/>
        </w:rPr>
        <w:t>Program Requirements:</w:t>
      </w:r>
    </w:p>
    <w:p w14:paraId="00000025" w14:textId="77777777" w:rsidR="00454DB7" w:rsidRDefault="00454DB7">
      <w:pPr>
        <w:spacing w:line="256" w:lineRule="auto"/>
        <w:rPr>
          <w:rFonts w:ascii="Calibri" w:eastAsia="Calibri" w:hAnsi="Calibri" w:cs="Calibri"/>
        </w:rPr>
      </w:pPr>
    </w:p>
    <w:p w14:paraId="00000026" w14:textId="37F243D6" w:rsidR="00454DB7" w:rsidRDefault="00000000">
      <w:pPr>
        <w:numPr>
          <w:ilvl w:val="0"/>
          <w:numId w:val="2"/>
        </w:numPr>
        <w:spacing w:line="256" w:lineRule="auto"/>
        <w:rPr>
          <w:rFonts w:ascii="Calibri" w:eastAsia="Calibri" w:hAnsi="Calibri" w:cs="Calibri"/>
        </w:rPr>
      </w:pPr>
      <w:r>
        <w:rPr>
          <w:rFonts w:ascii="Calibri" w:eastAsia="Calibri" w:hAnsi="Calibri" w:cs="Calibri"/>
          <w:b/>
        </w:rPr>
        <w:t>Attendance:</w:t>
      </w:r>
      <w:r>
        <w:rPr>
          <w:rFonts w:ascii="Calibri" w:eastAsia="Calibri" w:hAnsi="Calibri" w:cs="Calibri"/>
        </w:rPr>
        <w:t xml:space="preserve"> Students </w:t>
      </w:r>
      <w:r w:rsidR="00BD3CC8">
        <w:rPr>
          <w:rFonts w:ascii="Calibri" w:eastAsia="Calibri" w:hAnsi="Calibri" w:cs="Calibri"/>
        </w:rPr>
        <w:t>are required to attend at least</w:t>
      </w:r>
      <w:r>
        <w:rPr>
          <w:rFonts w:ascii="Calibri" w:eastAsia="Calibri" w:hAnsi="Calibri" w:cs="Calibri"/>
        </w:rPr>
        <w:t xml:space="preserve"> </w:t>
      </w:r>
      <w:r w:rsidR="00BD3CC8">
        <w:rPr>
          <w:rFonts w:ascii="Calibri" w:eastAsia="Calibri" w:hAnsi="Calibri" w:cs="Calibri"/>
        </w:rPr>
        <w:t>4 of the 5</w:t>
      </w:r>
      <w:r>
        <w:rPr>
          <w:rFonts w:ascii="Calibri" w:eastAsia="Calibri" w:hAnsi="Calibri" w:cs="Calibri"/>
        </w:rPr>
        <w:t xml:space="preserve"> sessions (full-length)</w:t>
      </w:r>
      <w:r w:rsidR="00BD3CC8">
        <w:rPr>
          <w:rFonts w:ascii="Calibri" w:eastAsia="Calibri" w:hAnsi="Calibri" w:cs="Calibri"/>
        </w:rPr>
        <w:t>.</w:t>
      </w:r>
      <w:r>
        <w:rPr>
          <w:rFonts w:ascii="Calibri" w:eastAsia="Calibri" w:hAnsi="Calibri" w:cs="Calibri"/>
        </w:rPr>
        <w:t xml:space="preserve"> Exceptions will be made for those requiring accommodations.</w:t>
      </w:r>
    </w:p>
    <w:p w14:paraId="00000027" w14:textId="04D0A357" w:rsidR="00454DB7" w:rsidRDefault="00000000">
      <w:pPr>
        <w:numPr>
          <w:ilvl w:val="0"/>
          <w:numId w:val="2"/>
        </w:numPr>
        <w:spacing w:line="256" w:lineRule="auto"/>
        <w:rPr>
          <w:rFonts w:ascii="Calibri" w:eastAsia="Calibri" w:hAnsi="Calibri" w:cs="Calibri"/>
        </w:rPr>
      </w:pPr>
      <w:r>
        <w:rPr>
          <w:rFonts w:ascii="Calibri" w:eastAsia="Calibri" w:hAnsi="Calibri" w:cs="Calibri"/>
          <w:b/>
        </w:rPr>
        <w:t>Participation:</w:t>
      </w:r>
      <w:r>
        <w:rPr>
          <w:rFonts w:ascii="Calibri" w:eastAsia="Calibri" w:hAnsi="Calibri" w:cs="Calibri"/>
        </w:rPr>
        <w:t xml:space="preserve"> Students are expected to actively participate during </w:t>
      </w:r>
      <w:r w:rsidR="00BD3CC8">
        <w:rPr>
          <w:rFonts w:ascii="Calibri" w:eastAsia="Calibri" w:hAnsi="Calibri" w:cs="Calibri"/>
        </w:rPr>
        <w:t>class discussions.</w:t>
      </w:r>
    </w:p>
    <w:p w14:paraId="00000028" w14:textId="77777777" w:rsidR="00454DB7" w:rsidRDefault="00000000">
      <w:pPr>
        <w:numPr>
          <w:ilvl w:val="0"/>
          <w:numId w:val="2"/>
        </w:numPr>
        <w:spacing w:line="256" w:lineRule="auto"/>
        <w:rPr>
          <w:rFonts w:ascii="Calibri" w:eastAsia="Calibri" w:hAnsi="Calibri" w:cs="Calibri"/>
        </w:rPr>
      </w:pPr>
      <w:r>
        <w:rPr>
          <w:rFonts w:ascii="Calibri" w:eastAsia="Calibri" w:hAnsi="Calibri" w:cs="Calibri"/>
          <w:b/>
        </w:rPr>
        <w:t>Grading:</w:t>
      </w:r>
      <w:r>
        <w:rPr>
          <w:rFonts w:ascii="Calibri" w:eastAsia="Calibri" w:hAnsi="Calibri" w:cs="Calibri"/>
        </w:rPr>
        <w:t xml:space="preserve"> This course will be graded as “Pass-Fail” (P-F).</w:t>
      </w:r>
    </w:p>
    <w:p w14:paraId="00000029" w14:textId="77777777" w:rsidR="00454DB7" w:rsidRDefault="00000000">
      <w:pPr>
        <w:numPr>
          <w:ilvl w:val="0"/>
          <w:numId w:val="2"/>
        </w:numPr>
        <w:spacing w:line="256" w:lineRule="auto"/>
        <w:rPr>
          <w:rFonts w:ascii="Calibri" w:eastAsia="Calibri" w:hAnsi="Calibri" w:cs="Calibri"/>
        </w:rPr>
      </w:pPr>
      <w:r>
        <w:rPr>
          <w:rFonts w:ascii="Calibri" w:eastAsia="Calibri" w:hAnsi="Calibri" w:cs="Calibri"/>
          <w:b/>
        </w:rPr>
        <w:t>Course Evaluation:</w:t>
      </w:r>
      <w:r>
        <w:rPr>
          <w:rFonts w:ascii="Calibri" w:eastAsia="Calibri" w:hAnsi="Calibri" w:cs="Calibri"/>
        </w:rPr>
        <w:t xml:space="preserve"> Evaluations will be sent out at the end of the course to gauge efficacy and solicit constructive feedback.</w:t>
      </w:r>
    </w:p>
    <w:sectPr w:rsidR="00454DB7">
      <w:pgSz w:w="12240" w:h="15840"/>
      <w:pgMar w:top="1440" w:right="1080" w:bottom="1440" w:left="108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F423A0"/>
    <w:multiLevelType w:val="multilevel"/>
    <w:tmpl w:val="D564EF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43E7DA1"/>
    <w:multiLevelType w:val="hybridMultilevel"/>
    <w:tmpl w:val="DE5AA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F22140F"/>
    <w:multiLevelType w:val="multilevel"/>
    <w:tmpl w:val="5ADC03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08926408">
    <w:abstractNumId w:val="2"/>
  </w:num>
  <w:num w:numId="2" w16cid:durableId="1143892461">
    <w:abstractNumId w:val="0"/>
  </w:num>
  <w:num w:numId="3" w16cid:durableId="15472555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DB7"/>
    <w:rsid w:val="00075836"/>
    <w:rsid w:val="00122381"/>
    <w:rsid w:val="001D674D"/>
    <w:rsid w:val="00454DB7"/>
    <w:rsid w:val="004E6D4B"/>
    <w:rsid w:val="00BD3CC8"/>
    <w:rsid w:val="00C56BC8"/>
    <w:rsid w:val="00C64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879C09"/>
  <w15:docId w15:val="{8225FF57-4284-AA47-8D80-1E54BD182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77711D"/>
    <w:rPr>
      <w:color w:val="0000FF" w:themeColor="hyperlink"/>
      <w:u w:val="single"/>
    </w:rPr>
  </w:style>
  <w:style w:type="character" w:styleId="UnresolvedMention">
    <w:name w:val="Unresolved Mention"/>
    <w:basedOn w:val="DefaultParagraphFont"/>
    <w:uiPriority w:val="99"/>
    <w:semiHidden/>
    <w:unhideWhenUsed/>
    <w:rsid w:val="0077711D"/>
    <w:rPr>
      <w:color w:val="605E5C"/>
      <w:shd w:val="clear" w:color="auto" w:fill="E1DFDD"/>
    </w:rPr>
  </w:style>
  <w:style w:type="paragraph" w:styleId="ListParagraph">
    <w:name w:val="List Paragraph"/>
    <w:basedOn w:val="Normal"/>
    <w:uiPriority w:val="34"/>
    <w:qFormat/>
    <w:rsid w:val="001D67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92404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amc-penn.github.io/bia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amc-penn.github.io/ml.html" TargetMode="External"/><Relationship Id="rId12" Type="http://schemas.openxmlformats.org/officeDocument/2006/relationships/hyperlink" Target="https://pubmed.ncbi.nlm.nih.gov/65198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amc-penn.github.io/" TargetMode="External"/><Relationship Id="rId11" Type="http://schemas.openxmlformats.org/officeDocument/2006/relationships/hyperlink" Target="https://eamc-penn.github.io/genai.html" TargetMode="External"/><Relationship Id="rId5" Type="http://schemas.openxmlformats.org/officeDocument/2006/relationships/webSettings" Target="webSettings.xml"/><Relationship Id="rId10" Type="http://schemas.openxmlformats.org/officeDocument/2006/relationships/hyperlink" Target="https://eamc-penn.github.io/interpretability.html" TargetMode="External"/><Relationship Id="rId4" Type="http://schemas.openxmlformats.org/officeDocument/2006/relationships/settings" Target="settings.xml"/><Relationship Id="rId9" Type="http://schemas.openxmlformats.org/officeDocument/2006/relationships/hyperlink" Target="https://eamc-penn.github.io/privacy.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J1iXiiNu4IUl5u9N/uKkc2fWAQ==">CgMxLjA4AHIhMUQ5Z2lxRV8wbVZzOHNsZHV4ei1qZVhndVlybWZIeERw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923</Words>
  <Characters>5266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Yao, Michael</cp:lastModifiedBy>
  <cp:revision>5</cp:revision>
  <dcterms:created xsi:type="dcterms:W3CDTF">2022-09-15T23:35:00Z</dcterms:created>
  <dcterms:modified xsi:type="dcterms:W3CDTF">2025-08-13T18:56:00Z</dcterms:modified>
</cp:coreProperties>
</file>