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9905A4" w:rsidRPr="009905A4" w:rsidRDefault="00F377ED" w:rsidP="009905A4">
      <w:pPr>
        <w:pStyle w:val="1"/>
        <w:rPr>
          <w:rFonts w:ascii="Times New Roman" w:hAnsi="Times New Roman" w:cs="Times New Roman"/>
          <w:sz w:val="22"/>
          <w:szCs w:val="22"/>
        </w:rPr>
      </w:pPr>
      <w:r w:rsidRPr="00BF6242">
        <w:rPr>
          <w:rFonts w:ascii="Times New Roman" w:hAnsi="Times New Roman" w:cs="Times New Roman"/>
          <w:sz w:val="22"/>
          <w:szCs w:val="22"/>
        </w:rPr>
        <w:t xml:space="preserve">Supplemental </w:t>
      </w:r>
      <w:r w:rsidR="00FF06F4">
        <w:rPr>
          <w:rFonts w:ascii="Times New Roman" w:hAnsi="Times New Roman" w:cs="Times New Roman"/>
          <w:sz w:val="22"/>
          <w:szCs w:val="22"/>
        </w:rPr>
        <w:t>Table</w:t>
      </w:r>
      <w:r w:rsidR="0048546F">
        <w:rPr>
          <w:rFonts w:ascii="Times New Roman" w:hAnsi="Times New Roman" w:cs="Times New Roman"/>
          <w:sz w:val="22"/>
          <w:szCs w:val="22"/>
        </w:rPr>
        <w:t xml:space="preserve"> 1: </w:t>
      </w:r>
      <w:r w:rsidR="0048546F" w:rsidRPr="0048546F">
        <w:rPr>
          <w:rFonts w:ascii="Times New Roman" w:hAnsi="Times New Roman" w:cs="Times New Roman"/>
          <w:sz w:val="22"/>
          <w:szCs w:val="22"/>
        </w:rPr>
        <w:t>Information of 13 neuronal subtypes in the network</w:t>
      </w:r>
      <w:r w:rsidR="00FF06F4">
        <w:rPr>
          <w:rFonts w:ascii="Times New Roman" w:hAnsi="Times New Roman" w:cs="Times New Roman"/>
          <w:sz w:val="22"/>
          <w:szCs w:val="22"/>
        </w:rPr>
        <w:t>.</w:t>
      </w:r>
    </w:p>
    <w:tbl>
      <w:tblPr>
        <w:tblStyle w:val="af4"/>
        <w:tblW w:w="5000" w:type="pct"/>
        <w:tblLook w:val="04A0" w:firstRow="1" w:lastRow="0" w:firstColumn="1" w:lastColumn="0" w:noHBand="0" w:noVBand="1"/>
      </w:tblPr>
      <w:tblGrid>
        <w:gridCol w:w="449"/>
        <w:gridCol w:w="1524"/>
        <w:gridCol w:w="1377"/>
        <w:gridCol w:w="998"/>
        <w:gridCol w:w="1253"/>
        <w:gridCol w:w="656"/>
        <w:gridCol w:w="2759"/>
      </w:tblGrid>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I</w:t>
            </w:r>
            <w:r>
              <w:rPr>
                <w:rFonts w:ascii="Times New Roman" w:hAnsi="Times New Roman" w:cs="Times New Roman"/>
                <w:lang w:eastAsia="zh-CN"/>
              </w:rPr>
              <w:t>D</w:t>
            </w:r>
          </w:p>
        </w:tc>
        <w:tc>
          <w:tcPr>
            <w:tcW w:w="845"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S</w:t>
            </w:r>
            <w:r>
              <w:rPr>
                <w:rFonts w:ascii="Times New Roman" w:hAnsi="Times New Roman" w:cs="Times New Roman"/>
                <w:lang w:eastAsia="zh-CN"/>
              </w:rPr>
              <w:t>ubtype</w:t>
            </w:r>
          </w:p>
        </w:tc>
        <w:tc>
          <w:tcPr>
            <w:tcW w:w="7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lang w:eastAsia="zh-CN"/>
              </w:rPr>
              <w:t>A</w:t>
            </w:r>
            <w:r w:rsidRPr="001E423D">
              <w:rPr>
                <w:rFonts w:ascii="Times New Roman" w:hAnsi="Times New Roman" w:cs="Times New Roman"/>
                <w:lang w:eastAsia="zh-CN"/>
              </w:rPr>
              <w:t>bbreviation</w:t>
            </w:r>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Location</w:t>
            </w:r>
          </w:p>
        </w:tc>
        <w:tc>
          <w:tcPr>
            <w:tcW w:w="695"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Type</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Size</w:t>
            </w:r>
          </w:p>
        </w:tc>
        <w:tc>
          <w:tcPr>
            <w:tcW w:w="1530"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References</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L4 excitatory</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Pyr_SP</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4</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Excitatory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4</w:t>
            </w:r>
            <w:r>
              <w:rPr>
                <w:rFonts w:ascii="Times New Roman" w:hAnsi="Times New Roman" w:cs="Times New Roman"/>
                <w:lang w:eastAsia="zh-CN"/>
              </w:rPr>
              <w:t>40</w:t>
            </w:r>
          </w:p>
        </w:tc>
        <w:tc>
          <w:tcPr>
            <w:tcW w:w="1530" w:type="pct"/>
            <w:vMerge w:val="restar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A,</w:t>
            </w:r>
            <w:r>
              <w:rPr>
                <w:rFonts w:ascii="Times New Roman" w:hAnsi="Times New Roman" w:cs="Times New Roman"/>
                <w:lang w:eastAsia="zh-CN"/>
              </w:rPr>
              <w:t>D</w:t>
            </w:r>
            <w:proofErr w:type="gramEnd"/>
            <w:r>
              <w:rPr>
                <w:rFonts w:ascii="Times New Roman" w:hAnsi="Times New Roman" w:cs="Times New Roman"/>
                <w:lang w:eastAsia="zh-CN"/>
              </w:rPr>
              <w:t>,E,F,W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2</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L4 excitatory</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Pyr_SS</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4</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Excitatory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9</w:t>
            </w:r>
            <w:r>
              <w:rPr>
                <w:rFonts w:ascii="Times New Roman" w:hAnsi="Times New Roman" w:cs="Times New Roman"/>
                <w:lang w:eastAsia="zh-CN"/>
              </w:rPr>
              <w:t>34</w:t>
            </w:r>
          </w:p>
        </w:tc>
        <w:tc>
          <w:tcPr>
            <w:tcW w:w="1530" w:type="pct"/>
            <w:vMerge/>
            <w:vAlign w:val="center"/>
          </w:tcPr>
          <w:p w:rsidR="001E423D" w:rsidRDefault="001E423D" w:rsidP="001E423D">
            <w:pPr>
              <w:jc w:val="center"/>
              <w:rPr>
                <w:rFonts w:ascii="Times New Roman" w:hAnsi="Times New Roman" w:cs="Times New Roman"/>
                <w:lang w:eastAsia="zh-CN"/>
              </w:rPr>
            </w:pP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3</w:t>
            </w:r>
          </w:p>
        </w:tc>
        <w:tc>
          <w:tcPr>
            <w:tcW w:w="845" w:type="pct"/>
            <w:vAlign w:val="center"/>
          </w:tcPr>
          <w:p w:rsidR="001E423D" w:rsidRDefault="001E423D" w:rsidP="001E423D">
            <w:pPr>
              <w:jc w:val="center"/>
              <w:rPr>
                <w:rFonts w:ascii="Times New Roman" w:hAnsi="Times New Roman" w:cs="Times New Roman"/>
              </w:rPr>
            </w:pPr>
            <w:r w:rsidRPr="001E423D">
              <w:rPr>
                <w:rFonts w:ascii="Times New Roman" w:hAnsi="Times New Roman" w:cs="Times New Roman"/>
              </w:rPr>
              <w:t>L4 fast spiking</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Inh_FS</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4</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9</w:t>
            </w:r>
            <w:r>
              <w:rPr>
                <w:rFonts w:ascii="Times New Roman" w:hAnsi="Times New Roman" w:cs="Times New Roman"/>
                <w:lang w:eastAsia="zh-CN"/>
              </w:rPr>
              <w:t>4</w:t>
            </w:r>
          </w:p>
        </w:tc>
        <w:tc>
          <w:tcPr>
            <w:tcW w:w="1530" w:type="pct"/>
            <w:vMerge w:val="restart"/>
            <w:vAlign w:val="center"/>
          </w:tcPr>
          <w:p w:rsidR="001E423D" w:rsidRDefault="001E423D" w:rsidP="001E423D">
            <w:pPr>
              <w:jc w:val="center"/>
              <w:rPr>
                <w:rFonts w:ascii="Times New Roman" w:hAnsi="Times New Roman" w:cs="Times New Roman"/>
              </w:rPr>
            </w:pPr>
            <w:proofErr w:type="gramStart"/>
            <w:r>
              <w:rPr>
                <w:rFonts w:ascii="Times New Roman" w:hAnsi="Times New Roman" w:cs="Times New Roman" w:hint="eastAsia"/>
                <w:lang w:eastAsia="zh-CN"/>
              </w:rPr>
              <w:t>A</w:t>
            </w:r>
            <w:r>
              <w:rPr>
                <w:rFonts w:ascii="Times New Roman" w:hAnsi="Times New Roman" w:cs="Times New Roman"/>
                <w:lang w:eastAsia="zh-CN"/>
              </w:rPr>
              <w:t>,V</w:t>
            </w:r>
            <w:proofErr w:type="gramEnd"/>
            <w:r>
              <w:rPr>
                <w:rFonts w:ascii="Times New Roman" w:hAnsi="Times New Roman" w:cs="Times New Roman"/>
                <w:lang w:eastAsia="zh-CN"/>
              </w:rPr>
              <w:t>,W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4</w:t>
            </w:r>
          </w:p>
        </w:tc>
        <w:tc>
          <w:tcPr>
            <w:tcW w:w="845" w:type="pct"/>
            <w:vAlign w:val="center"/>
          </w:tcPr>
          <w:p w:rsidR="001E423D" w:rsidRDefault="001E423D" w:rsidP="001E423D">
            <w:pPr>
              <w:jc w:val="center"/>
              <w:rPr>
                <w:rFonts w:ascii="Times New Roman" w:hAnsi="Times New Roman" w:cs="Times New Roman"/>
              </w:rPr>
            </w:pPr>
            <w:r w:rsidRPr="001E423D">
              <w:rPr>
                <w:rFonts w:ascii="Times New Roman" w:hAnsi="Times New Roman" w:cs="Times New Roman"/>
              </w:rPr>
              <w:t>L4 low-threshold spiking</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Inh_RSNP</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4</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9</w:t>
            </w:r>
            <w:r>
              <w:rPr>
                <w:rFonts w:ascii="Times New Roman" w:hAnsi="Times New Roman" w:cs="Times New Roman"/>
                <w:lang w:eastAsia="zh-CN"/>
              </w:rPr>
              <w:t>3</w:t>
            </w:r>
          </w:p>
        </w:tc>
        <w:tc>
          <w:tcPr>
            <w:tcW w:w="1530" w:type="pct"/>
            <w:vMerge/>
            <w:vAlign w:val="center"/>
          </w:tcPr>
          <w:p w:rsidR="001E423D" w:rsidRDefault="001E423D" w:rsidP="001E423D">
            <w:pPr>
              <w:jc w:val="center"/>
              <w:rPr>
                <w:rFonts w:ascii="Times New Roman" w:hAnsi="Times New Roman" w:cs="Times New Roman"/>
              </w:rPr>
            </w:pP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5</w:t>
            </w:r>
          </w:p>
        </w:tc>
        <w:tc>
          <w:tcPr>
            <w:tcW w:w="845" w:type="pct"/>
            <w:vAlign w:val="center"/>
          </w:tcPr>
          <w:p w:rsidR="001E423D" w:rsidRDefault="001E423D" w:rsidP="001E423D">
            <w:pPr>
              <w:jc w:val="center"/>
              <w:rPr>
                <w:rFonts w:ascii="Times New Roman" w:hAnsi="Times New Roman" w:cs="Times New Roman"/>
              </w:rPr>
            </w:pPr>
            <w:r w:rsidRPr="001E423D">
              <w:rPr>
                <w:rFonts w:ascii="Times New Roman" w:hAnsi="Times New Roman" w:cs="Times New Roman"/>
              </w:rPr>
              <w:t>L2/3 pyramidal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Pyr</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Excitatory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2</w:t>
            </w:r>
            <w:r>
              <w:rPr>
                <w:rFonts w:ascii="Times New Roman" w:hAnsi="Times New Roman" w:cs="Times New Roman"/>
                <w:lang w:eastAsia="zh-CN"/>
              </w:rPr>
              <w:t>232</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D</w:t>
            </w:r>
            <w:r>
              <w:rPr>
                <w:rFonts w:ascii="Times New Roman" w:hAnsi="Times New Roman" w:cs="Times New Roman"/>
                <w:lang w:eastAsia="zh-CN"/>
              </w:rPr>
              <w:t>,F</w:t>
            </w:r>
            <w:proofErr w:type="gramEnd"/>
            <w:r>
              <w:rPr>
                <w:rFonts w:ascii="Times New Roman" w:hAnsi="Times New Roman" w:cs="Times New Roman"/>
                <w:lang w:eastAsia="zh-CN"/>
              </w:rPr>
              <w:t>,G,V,H,I,J,P,S,K,N,M,W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6</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PV+ fast-spiking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Inh_FSBS</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r>
              <w:rPr>
                <w:rFonts w:ascii="Times New Roman" w:hAnsi="Times New Roman" w:cs="Times New Roman"/>
                <w:lang w:eastAsia="zh-CN"/>
              </w:rPr>
              <w:t>06</w:t>
            </w:r>
          </w:p>
        </w:tc>
        <w:tc>
          <w:tcPr>
            <w:tcW w:w="1530" w:type="pct"/>
            <w:vMerge w:val="restar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G</w:t>
            </w:r>
            <w:r>
              <w:rPr>
                <w:rFonts w:ascii="Times New Roman" w:hAnsi="Times New Roman" w:cs="Times New Roman"/>
                <w:lang w:eastAsia="zh-CN"/>
              </w:rPr>
              <w:t>,S</w:t>
            </w:r>
            <w:proofErr w:type="gramEnd"/>
            <w:r>
              <w:rPr>
                <w:rFonts w:ascii="Times New Roman" w:hAnsi="Times New Roman" w:cs="Times New Roman"/>
                <w:lang w:eastAsia="zh-CN"/>
              </w:rPr>
              <w:t>,V,W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7</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PV+ fast-spiking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Inh_FSCH</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4</w:t>
            </w:r>
          </w:p>
        </w:tc>
        <w:tc>
          <w:tcPr>
            <w:tcW w:w="1530" w:type="pct"/>
            <w:vMerge/>
            <w:vAlign w:val="center"/>
          </w:tcPr>
          <w:p w:rsidR="001E423D" w:rsidRDefault="001E423D" w:rsidP="001E423D">
            <w:pPr>
              <w:jc w:val="center"/>
              <w:rPr>
                <w:rFonts w:ascii="Times New Roman" w:hAnsi="Times New Roman" w:cs="Times New Roman"/>
              </w:rPr>
            </w:pP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8</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PV+ bursting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Inh_BSPV</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5</w:t>
            </w:r>
            <w:r>
              <w:rPr>
                <w:rFonts w:ascii="Times New Roman" w:hAnsi="Times New Roman" w:cs="Times New Roman"/>
                <w:lang w:eastAsia="zh-CN"/>
              </w:rPr>
              <w:t>5</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H</w:t>
            </w:r>
            <w:r>
              <w:rPr>
                <w:rFonts w:ascii="Times New Roman" w:hAnsi="Times New Roman" w:cs="Times New Roman"/>
                <w:lang w:eastAsia="zh-CN"/>
              </w:rPr>
              <w:t>,O</w:t>
            </w:r>
            <w:proofErr w:type="gramEnd"/>
            <w:r>
              <w:rPr>
                <w:rFonts w:ascii="Times New Roman" w:hAnsi="Times New Roman" w:cs="Times New Roman"/>
                <w:lang w:eastAsia="zh-CN"/>
              </w:rPr>
              <w:t>,W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9</w:t>
            </w:r>
          </w:p>
        </w:tc>
        <w:tc>
          <w:tcPr>
            <w:tcW w:w="845" w:type="pct"/>
            <w:vAlign w:val="center"/>
          </w:tcPr>
          <w:p w:rsidR="001E423D" w:rsidRDefault="001E423D" w:rsidP="001E423D">
            <w:pPr>
              <w:jc w:val="center"/>
              <w:rPr>
                <w:rFonts w:ascii="Times New Roman" w:hAnsi="Times New Roman" w:cs="Times New Roman"/>
              </w:rPr>
            </w:pPr>
            <w:proofErr w:type="spellStart"/>
            <w:r w:rsidRPr="00BF6242">
              <w:rPr>
                <w:rFonts w:ascii="Times New Roman" w:hAnsi="Times New Roman" w:cs="Times New Roman"/>
              </w:rPr>
              <w:t>Martinotti</w:t>
            </w:r>
            <w:proofErr w:type="spellEnd"/>
            <w:r w:rsidRPr="00BF6242">
              <w:rPr>
                <w:rFonts w:ascii="Times New Roman" w:hAnsi="Times New Roman" w:cs="Times New Roman"/>
              </w:rPr>
              <w:t xml:space="preserve"> neuron</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Inh_Mar</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6</w:t>
            </w:r>
            <w:r>
              <w:rPr>
                <w:rFonts w:ascii="Times New Roman" w:hAnsi="Times New Roman" w:cs="Times New Roman"/>
                <w:lang w:eastAsia="zh-CN"/>
              </w:rPr>
              <w:t>4</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P</w:t>
            </w:r>
            <w:r>
              <w:rPr>
                <w:rFonts w:ascii="Times New Roman" w:hAnsi="Times New Roman" w:cs="Times New Roman"/>
                <w:lang w:eastAsia="zh-CN"/>
              </w:rPr>
              <w:t>,T</w:t>
            </w:r>
            <w:proofErr w:type="gramEnd"/>
            <w:r>
              <w:rPr>
                <w:rFonts w:ascii="Times New Roman" w:hAnsi="Times New Roman" w:cs="Times New Roman"/>
                <w:lang w:eastAsia="zh-CN"/>
              </w:rPr>
              <w:t>,U,I,J,W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r>
              <w:rPr>
                <w:rFonts w:ascii="Times New Roman" w:hAnsi="Times New Roman" w:cs="Times New Roman"/>
                <w:lang w:eastAsia="zh-CN"/>
              </w:rPr>
              <w:t>0</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VIP+/CR-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Inh_DBC</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6</w:t>
            </w:r>
            <w:r>
              <w:rPr>
                <w:rFonts w:ascii="Times New Roman" w:hAnsi="Times New Roman" w:cs="Times New Roman"/>
                <w:lang w:eastAsia="zh-CN"/>
              </w:rPr>
              <w:t>4</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L</w:t>
            </w:r>
            <w:r>
              <w:rPr>
                <w:rFonts w:ascii="Times New Roman" w:hAnsi="Times New Roman" w:cs="Times New Roman"/>
                <w:lang w:eastAsia="zh-CN"/>
              </w:rPr>
              <w:t>,O</w:t>
            </w:r>
            <w:proofErr w:type="gramEnd"/>
            <w:r>
              <w:rPr>
                <w:rFonts w:ascii="Times New Roman" w:hAnsi="Times New Roman" w:cs="Times New Roman"/>
                <w:lang w:eastAsia="zh-CN"/>
              </w:rPr>
              <w:t>,S,M,I,W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r>
              <w:rPr>
                <w:rFonts w:ascii="Times New Roman" w:hAnsi="Times New Roman" w:cs="Times New Roman"/>
                <w:lang w:eastAsia="zh-CN"/>
              </w:rPr>
              <w:t>1</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CR+ bipolar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Inh_Bip</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3</w:t>
            </w:r>
            <w:r>
              <w:rPr>
                <w:rFonts w:ascii="Times New Roman" w:hAnsi="Times New Roman" w:cs="Times New Roman"/>
                <w:lang w:eastAsia="zh-CN"/>
              </w:rPr>
              <w:t>4</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L</w:t>
            </w:r>
            <w:r>
              <w:rPr>
                <w:rFonts w:ascii="Times New Roman" w:hAnsi="Times New Roman" w:cs="Times New Roman"/>
                <w:lang w:eastAsia="zh-CN"/>
              </w:rPr>
              <w:t>,O</w:t>
            </w:r>
            <w:proofErr w:type="gramEnd"/>
            <w:r>
              <w:rPr>
                <w:rFonts w:ascii="Times New Roman" w:hAnsi="Times New Roman" w:cs="Times New Roman"/>
                <w:lang w:eastAsia="zh-CN"/>
              </w:rPr>
              <w:t>,S,T,K,N,W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r>
              <w:rPr>
                <w:rFonts w:ascii="Times New Roman" w:hAnsi="Times New Roman" w:cs="Times New Roman"/>
                <w:lang w:eastAsia="zh-CN"/>
              </w:rPr>
              <w:t>2</w:t>
            </w:r>
          </w:p>
        </w:tc>
        <w:tc>
          <w:tcPr>
            <w:tcW w:w="845" w:type="pct"/>
            <w:vAlign w:val="center"/>
          </w:tcPr>
          <w:p w:rsidR="001E423D" w:rsidRDefault="001E423D" w:rsidP="001E423D">
            <w:pPr>
              <w:jc w:val="center"/>
              <w:rPr>
                <w:rFonts w:ascii="Times New Roman" w:hAnsi="Times New Roman" w:cs="Times New Roman"/>
              </w:rPr>
            </w:pPr>
            <w:r w:rsidRPr="00BF6242">
              <w:rPr>
                <w:rFonts w:ascii="Times New Roman" w:hAnsi="Times New Roman" w:cs="Times New Roman"/>
              </w:rPr>
              <w:t>CR+ multipolar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Inh_SBC</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6</w:t>
            </w:r>
            <w:r>
              <w:rPr>
                <w:rFonts w:ascii="Times New Roman" w:hAnsi="Times New Roman" w:cs="Times New Roman"/>
                <w:lang w:eastAsia="zh-CN"/>
              </w:rPr>
              <w:t>0</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L</w:t>
            </w:r>
            <w:r>
              <w:rPr>
                <w:rFonts w:ascii="Times New Roman" w:hAnsi="Times New Roman" w:cs="Times New Roman"/>
                <w:lang w:eastAsia="zh-CN"/>
              </w:rPr>
              <w:t>,O</w:t>
            </w:r>
            <w:proofErr w:type="gramEnd"/>
            <w:r>
              <w:rPr>
                <w:rFonts w:ascii="Times New Roman" w:hAnsi="Times New Roman" w:cs="Times New Roman"/>
                <w:lang w:eastAsia="zh-CN"/>
              </w:rPr>
              <w:t>,S,M,N,W</w:t>
            </w:r>
          </w:p>
        </w:tc>
      </w:tr>
      <w:tr w:rsidR="001E423D" w:rsidTr="00F91C0A">
        <w:trPr>
          <w:trHeight w:val="397"/>
        </w:trPr>
        <w:tc>
          <w:tcPr>
            <w:tcW w:w="249"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1</w:t>
            </w:r>
            <w:r>
              <w:rPr>
                <w:rFonts w:ascii="Times New Roman" w:hAnsi="Times New Roman" w:cs="Times New Roman"/>
                <w:lang w:eastAsia="zh-CN"/>
              </w:rPr>
              <w:t>3</w:t>
            </w:r>
          </w:p>
        </w:tc>
        <w:tc>
          <w:tcPr>
            <w:tcW w:w="845" w:type="pct"/>
            <w:vAlign w:val="center"/>
          </w:tcPr>
          <w:p w:rsidR="001E423D" w:rsidRDefault="001E423D" w:rsidP="001E423D">
            <w:pPr>
              <w:jc w:val="center"/>
              <w:rPr>
                <w:rFonts w:ascii="Times New Roman" w:hAnsi="Times New Roman" w:cs="Times New Roman"/>
              </w:rPr>
            </w:pPr>
            <w:proofErr w:type="spellStart"/>
            <w:r w:rsidRPr="00BF6242">
              <w:rPr>
                <w:rFonts w:ascii="Times New Roman" w:hAnsi="Times New Roman" w:cs="Times New Roman"/>
              </w:rPr>
              <w:t>Neurogliaform</w:t>
            </w:r>
            <w:proofErr w:type="spellEnd"/>
            <w:r w:rsidRPr="00BF6242">
              <w:rPr>
                <w:rFonts w:ascii="Times New Roman" w:hAnsi="Times New Roman" w:cs="Times New Roman"/>
              </w:rPr>
              <w:t xml:space="preserve"> cell</w:t>
            </w:r>
          </w:p>
        </w:tc>
        <w:tc>
          <w:tcPr>
            <w:tcW w:w="764" w:type="pct"/>
            <w:vAlign w:val="center"/>
          </w:tcPr>
          <w:p w:rsidR="001E423D" w:rsidRDefault="001E423D" w:rsidP="001E423D">
            <w:pPr>
              <w:jc w:val="center"/>
              <w:rPr>
                <w:rFonts w:ascii="Times New Roman" w:hAnsi="Times New Roman" w:cs="Times New Roman"/>
              </w:rPr>
            </w:pPr>
            <w:proofErr w:type="spellStart"/>
            <w:r w:rsidRPr="00074602">
              <w:rPr>
                <w:rFonts w:ascii="Times New Roman" w:hAnsi="Times New Roman" w:cs="Times New Roman"/>
              </w:rPr>
              <w:t>Inh_NG</w:t>
            </w:r>
            <w:proofErr w:type="spellEnd"/>
          </w:p>
        </w:tc>
        <w:tc>
          <w:tcPr>
            <w:tcW w:w="553"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L</w:t>
            </w:r>
            <w:r>
              <w:rPr>
                <w:rFonts w:ascii="Times New Roman" w:hAnsi="Times New Roman" w:cs="Times New Roman"/>
                <w:lang w:eastAsia="zh-CN"/>
              </w:rPr>
              <w:t>2/3</w:t>
            </w:r>
          </w:p>
        </w:tc>
        <w:tc>
          <w:tcPr>
            <w:tcW w:w="695" w:type="pct"/>
            <w:vAlign w:val="center"/>
          </w:tcPr>
          <w:p w:rsidR="001E423D" w:rsidRDefault="001E423D" w:rsidP="001E423D">
            <w:pPr>
              <w:jc w:val="center"/>
              <w:rPr>
                <w:rFonts w:ascii="Times New Roman" w:hAnsi="Times New Roman" w:cs="Times New Roman"/>
              </w:rPr>
            </w:pPr>
            <w:r w:rsidRPr="009D6131">
              <w:rPr>
                <w:rFonts w:ascii="Times New Roman" w:hAnsi="Times New Roman" w:cs="Times New Roman"/>
              </w:rPr>
              <w:t>Inhibitory</w:t>
            </w:r>
          </w:p>
        </w:tc>
        <w:tc>
          <w:tcPr>
            <w:tcW w:w="364" w:type="pct"/>
            <w:vAlign w:val="center"/>
          </w:tcPr>
          <w:p w:rsidR="001E423D" w:rsidRDefault="001E423D" w:rsidP="001E423D">
            <w:pPr>
              <w:jc w:val="center"/>
              <w:rPr>
                <w:rFonts w:ascii="Times New Roman" w:hAnsi="Times New Roman" w:cs="Times New Roman"/>
                <w:lang w:eastAsia="zh-CN"/>
              </w:rPr>
            </w:pPr>
            <w:r>
              <w:rPr>
                <w:rFonts w:ascii="Times New Roman" w:hAnsi="Times New Roman" w:cs="Times New Roman" w:hint="eastAsia"/>
                <w:lang w:eastAsia="zh-CN"/>
              </w:rPr>
              <w:t>3</w:t>
            </w:r>
            <w:r>
              <w:rPr>
                <w:rFonts w:ascii="Times New Roman" w:hAnsi="Times New Roman" w:cs="Times New Roman"/>
                <w:lang w:eastAsia="zh-CN"/>
              </w:rPr>
              <w:t>8</w:t>
            </w:r>
          </w:p>
        </w:tc>
        <w:tc>
          <w:tcPr>
            <w:tcW w:w="1530" w:type="pct"/>
            <w:vAlign w:val="center"/>
          </w:tcPr>
          <w:p w:rsidR="001E423D" w:rsidRDefault="001E423D" w:rsidP="001E423D">
            <w:pPr>
              <w:jc w:val="center"/>
              <w:rPr>
                <w:rFonts w:ascii="Times New Roman" w:hAnsi="Times New Roman" w:cs="Times New Roman"/>
                <w:lang w:eastAsia="zh-CN"/>
              </w:rPr>
            </w:pPr>
            <w:proofErr w:type="gramStart"/>
            <w:r>
              <w:rPr>
                <w:rFonts w:ascii="Times New Roman" w:hAnsi="Times New Roman" w:cs="Times New Roman" w:hint="eastAsia"/>
                <w:lang w:eastAsia="zh-CN"/>
              </w:rPr>
              <w:t>Q</w:t>
            </w:r>
            <w:r>
              <w:rPr>
                <w:rFonts w:ascii="Times New Roman" w:hAnsi="Times New Roman" w:cs="Times New Roman"/>
                <w:lang w:eastAsia="zh-CN"/>
              </w:rPr>
              <w:t>,O</w:t>
            </w:r>
            <w:proofErr w:type="gramEnd"/>
            <w:r>
              <w:rPr>
                <w:rFonts w:ascii="Times New Roman" w:hAnsi="Times New Roman" w:cs="Times New Roman"/>
                <w:lang w:eastAsia="zh-CN"/>
              </w:rPr>
              <w:t>,R,G,S,W</w:t>
            </w:r>
          </w:p>
        </w:tc>
      </w:tr>
    </w:tbl>
    <w:p w:rsidR="009D6131" w:rsidRDefault="009D6131">
      <w:pPr>
        <w:rPr>
          <w:rFonts w:ascii="Times New Roman" w:hAnsi="Times New Roman" w:cs="Times New Roman"/>
        </w:rPr>
      </w:pPr>
    </w:p>
    <w:p w:rsidR="00E61F05" w:rsidRDefault="009D6131" w:rsidP="0048546F">
      <w:pPr>
        <w:rPr>
          <w:rFonts w:ascii="Times New Roman" w:hAnsi="Times New Roman" w:cs="Times New Roman"/>
        </w:rPr>
      </w:pPr>
      <w:r w:rsidRPr="00BF6242">
        <w:rPr>
          <w:rFonts w:ascii="Times New Roman" w:hAnsi="Times New Roman" w:cs="Times New Roman"/>
        </w:rPr>
        <w:t xml:space="preserve">** References: (A) </w:t>
      </w:r>
      <w:proofErr w:type="spellStart"/>
      <w:r w:rsidRPr="00BF6242">
        <w:rPr>
          <w:rFonts w:ascii="Times New Roman" w:hAnsi="Times New Roman" w:cs="Times New Roman"/>
        </w:rPr>
        <w:t>Beierlein</w:t>
      </w:r>
      <w:proofErr w:type="spellEnd"/>
      <w:r w:rsidRPr="00BF6242">
        <w:rPr>
          <w:rFonts w:ascii="Times New Roman" w:hAnsi="Times New Roman" w:cs="Times New Roman"/>
        </w:rPr>
        <w:t xml:space="preserve"> et al 2003; (B) Gil et al 1999; (C) Bruno &amp; </w:t>
      </w:r>
      <w:proofErr w:type="spellStart"/>
      <w:r w:rsidRPr="00BF6242">
        <w:rPr>
          <w:rFonts w:ascii="Times New Roman" w:hAnsi="Times New Roman" w:cs="Times New Roman"/>
        </w:rPr>
        <w:t>Sakmann</w:t>
      </w:r>
      <w:proofErr w:type="spellEnd"/>
      <w:r w:rsidRPr="00BF6242">
        <w:rPr>
          <w:rFonts w:ascii="Times New Roman" w:hAnsi="Times New Roman" w:cs="Times New Roman"/>
        </w:rPr>
        <w:t xml:space="preserve"> 2006; (D) </w:t>
      </w:r>
      <w:proofErr w:type="spellStart"/>
      <w:r w:rsidRPr="00BF6242">
        <w:rPr>
          <w:rFonts w:ascii="Times New Roman" w:hAnsi="Times New Roman" w:cs="Times New Roman"/>
        </w:rPr>
        <w:t>Feldmeyer</w:t>
      </w:r>
      <w:proofErr w:type="spellEnd"/>
      <w:r w:rsidRPr="00BF6242">
        <w:rPr>
          <w:rFonts w:ascii="Times New Roman" w:hAnsi="Times New Roman" w:cs="Times New Roman"/>
        </w:rPr>
        <w:t xml:space="preserve"> et al 2002; (E) </w:t>
      </w:r>
      <w:proofErr w:type="spellStart"/>
      <w:r w:rsidRPr="00BF6242">
        <w:rPr>
          <w:rFonts w:ascii="Times New Roman" w:hAnsi="Times New Roman" w:cs="Times New Roman"/>
        </w:rPr>
        <w:t>Helmstaedter</w:t>
      </w:r>
      <w:proofErr w:type="spellEnd"/>
      <w:r w:rsidRPr="00BF6242">
        <w:rPr>
          <w:rFonts w:ascii="Times New Roman" w:hAnsi="Times New Roman" w:cs="Times New Roman"/>
        </w:rPr>
        <w:t xml:space="preserve"> et al 2008; (F) Sun et al 2006; (F) </w:t>
      </w:r>
      <w:proofErr w:type="spellStart"/>
      <w:r w:rsidRPr="00BF6242">
        <w:rPr>
          <w:rFonts w:ascii="Times New Roman" w:hAnsi="Times New Roman" w:cs="Times New Roman"/>
        </w:rPr>
        <w:t>Feldmeyer</w:t>
      </w:r>
      <w:proofErr w:type="spellEnd"/>
      <w:r w:rsidRPr="00BF6242">
        <w:rPr>
          <w:rFonts w:ascii="Times New Roman" w:hAnsi="Times New Roman" w:cs="Times New Roman"/>
        </w:rPr>
        <w:t xml:space="preserve"> et al 2006; (G) Holmgren et al 2003; (H) </w:t>
      </w:r>
      <w:proofErr w:type="spellStart"/>
      <w:r w:rsidRPr="00BF6242">
        <w:rPr>
          <w:rFonts w:ascii="Times New Roman" w:hAnsi="Times New Roman" w:cs="Times New Roman"/>
        </w:rPr>
        <w:t>Blatow</w:t>
      </w:r>
      <w:proofErr w:type="spellEnd"/>
      <w:r w:rsidRPr="00BF6242">
        <w:rPr>
          <w:rFonts w:ascii="Times New Roman" w:hAnsi="Times New Roman" w:cs="Times New Roman"/>
        </w:rPr>
        <w:t xml:space="preserve"> et al 2003; (I) Ali 2003; (J) </w:t>
      </w:r>
      <w:proofErr w:type="spellStart"/>
      <w:r w:rsidRPr="00BF6242">
        <w:rPr>
          <w:rFonts w:ascii="Times New Roman" w:hAnsi="Times New Roman" w:cs="Times New Roman"/>
        </w:rPr>
        <w:t>Kapfer</w:t>
      </w:r>
      <w:proofErr w:type="spellEnd"/>
      <w:r w:rsidRPr="00BF6242">
        <w:rPr>
          <w:rFonts w:ascii="Times New Roman" w:hAnsi="Times New Roman" w:cs="Times New Roman"/>
        </w:rPr>
        <w:t xml:space="preserve"> et al 2007; (K) Reyes et al 1998; (L) </w:t>
      </w:r>
      <w:proofErr w:type="spellStart"/>
      <w:r w:rsidRPr="00BF6242">
        <w:rPr>
          <w:rFonts w:ascii="Times New Roman" w:hAnsi="Times New Roman" w:cs="Times New Roman"/>
        </w:rPr>
        <w:t>Rozov</w:t>
      </w:r>
      <w:proofErr w:type="spellEnd"/>
      <w:r w:rsidRPr="00BF6242">
        <w:rPr>
          <w:rFonts w:ascii="Times New Roman" w:hAnsi="Times New Roman" w:cs="Times New Roman"/>
        </w:rPr>
        <w:t xml:space="preserve"> et al 2001; (M) Porter et al 1998; (N) </w:t>
      </w:r>
      <w:proofErr w:type="spellStart"/>
      <w:r w:rsidRPr="00BF6242">
        <w:rPr>
          <w:rFonts w:ascii="Times New Roman" w:hAnsi="Times New Roman" w:cs="Times New Roman"/>
        </w:rPr>
        <w:t>Caputi</w:t>
      </w:r>
      <w:proofErr w:type="spellEnd"/>
      <w:r w:rsidRPr="00BF6242">
        <w:rPr>
          <w:rFonts w:ascii="Times New Roman" w:hAnsi="Times New Roman" w:cs="Times New Roman"/>
        </w:rPr>
        <w:t xml:space="preserve"> et al 2009; (O) Gupta et al 2000; (P) </w:t>
      </w:r>
      <w:proofErr w:type="spellStart"/>
      <w:r w:rsidRPr="00BF6242">
        <w:rPr>
          <w:rFonts w:ascii="Times New Roman" w:hAnsi="Times New Roman" w:cs="Times New Roman"/>
        </w:rPr>
        <w:t>Fino</w:t>
      </w:r>
      <w:proofErr w:type="spellEnd"/>
      <w:r w:rsidRPr="00BF6242">
        <w:rPr>
          <w:rFonts w:ascii="Times New Roman" w:hAnsi="Times New Roman" w:cs="Times New Roman"/>
        </w:rPr>
        <w:t xml:space="preserve"> &amp; </w:t>
      </w:r>
      <w:proofErr w:type="spellStart"/>
      <w:r w:rsidRPr="00BF6242">
        <w:rPr>
          <w:rFonts w:ascii="Times New Roman" w:hAnsi="Times New Roman" w:cs="Times New Roman"/>
        </w:rPr>
        <w:t>Yuste</w:t>
      </w:r>
      <w:proofErr w:type="spellEnd"/>
      <w:r w:rsidRPr="00BF6242">
        <w:rPr>
          <w:rFonts w:ascii="Times New Roman" w:hAnsi="Times New Roman" w:cs="Times New Roman"/>
        </w:rPr>
        <w:t xml:space="preserve"> 2011; (Q) </w:t>
      </w:r>
      <w:proofErr w:type="spellStart"/>
      <w:r w:rsidRPr="00BF6242">
        <w:rPr>
          <w:rFonts w:ascii="Times New Roman" w:hAnsi="Times New Roman" w:cs="Times New Roman"/>
        </w:rPr>
        <w:t>Wozny</w:t>
      </w:r>
      <w:proofErr w:type="spellEnd"/>
      <w:r w:rsidRPr="00BF6242">
        <w:rPr>
          <w:rFonts w:ascii="Times New Roman" w:hAnsi="Times New Roman" w:cs="Times New Roman"/>
        </w:rPr>
        <w:t xml:space="preserve"> &amp; Williams 2011; (R) Tamas et al 2003; (S) </w:t>
      </w:r>
      <w:proofErr w:type="spellStart"/>
      <w:r w:rsidRPr="00BF6242">
        <w:rPr>
          <w:rFonts w:ascii="Times New Roman" w:hAnsi="Times New Roman" w:cs="Times New Roman"/>
        </w:rPr>
        <w:t>Avermann</w:t>
      </w:r>
      <w:proofErr w:type="spellEnd"/>
      <w:r w:rsidRPr="00BF6242">
        <w:rPr>
          <w:rFonts w:ascii="Times New Roman" w:hAnsi="Times New Roman" w:cs="Times New Roman"/>
        </w:rPr>
        <w:t xml:space="preserve"> et al 2012; (T) Packer &amp; </w:t>
      </w:r>
      <w:proofErr w:type="spellStart"/>
      <w:r w:rsidRPr="00BF6242">
        <w:rPr>
          <w:rFonts w:ascii="Times New Roman" w:hAnsi="Times New Roman" w:cs="Times New Roman"/>
        </w:rPr>
        <w:t>Yuste</w:t>
      </w:r>
      <w:proofErr w:type="spellEnd"/>
      <w:r w:rsidRPr="00BF6242">
        <w:rPr>
          <w:rFonts w:ascii="Times New Roman" w:hAnsi="Times New Roman" w:cs="Times New Roman"/>
        </w:rPr>
        <w:t xml:space="preserve"> 2011; (U) Pfeffer et al 2013; (V) Koelbl et al 2015</w:t>
      </w:r>
      <w:r w:rsidR="00074602">
        <w:rPr>
          <w:rFonts w:ascii="Times New Roman" w:hAnsi="Times New Roman" w:cs="Times New Roman"/>
        </w:rPr>
        <w:t xml:space="preserve">; </w:t>
      </w:r>
      <w:bookmarkStart w:id="0" w:name="_c3jrf6pcq0qa" w:colFirst="0" w:colLast="0"/>
      <w:bookmarkEnd w:id="0"/>
      <w:r w:rsidR="00074602" w:rsidRPr="00BF6242">
        <w:rPr>
          <w:rFonts w:ascii="Times New Roman" w:hAnsi="Times New Roman" w:cs="Times New Roman"/>
        </w:rPr>
        <w:t>(</w:t>
      </w:r>
      <w:r w:rsidR="00074602">
        <w:rPr>
          <w:rFonts w:ascii="Times New Roman" w:hAnsi="Times New Roman" w:cs="Times New Roman"/>
        </w:rPr>
        <w:t>W</w:t>
      </w:r>
      <w:r w:rsidR="00074602" w:rsidRPr="00BF6242">
        <w:rPr>
          <w:rFonts w:ascii="Times New Roman" w:hAnsi="Times New Roman" w:cs="Times New Roman"/>
        </w:rPr>
        <w:t>)</w:t>
      </w:r>
      <w:r w:rsidR="00F377ED" w:rsidRPr="00BF6242">
        <w:rPr>
          <w:rFonts w:ascii="Times New Roman" w:hAnsi="Times New Roman" w:cs="Times New Roman"/>
        </w:rPr>
        <w:t xml:space="preserve"> </w:t>
      </w:r>
      <w:r w:rsidR="00074602">
        <w:rPr>
          <w:rFonts w:ascii="Times New Roman" w:hAnsi="Times New Roman" w:cs="Times New Roman"/>
        </w:rPr>
        <w:t>Chao Huang et al 2022.</w:t>
      </w:r>
      <w:bookmarkStart w:id="1" w:name="_bj38e2kw9bfr" w:colFirst="0" w:colLast="0"/>
      <w:bookmarkEnd w:id="1"/>
    </w:p>
    <w:p w:rsidR="009125B7" w:rsidRDefault="009125B7">
      <w:pPr>
        <w:rPr>
          <w:rFonts w:ascii="Times New Roman" w:hAnsi="Times New Roman" w:cs="Times New Roman"/>
        </w:rPr>
      </w:pPr>
      <w:r>
        <w:rPr>
          <w:rFonts w:ascii="Times New Roman" w:hAnsi="Times New Roman" w:cs="Times New Roman"/>
        </w:rPr>
        <w:br w:type="page"/>
      </w:r>
    </w:p>
    <w:p w:rsidR="009905A4" w:rsidRDefault="009125B7" w:rsidP="001F4469">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Figure 1</w:t>
      </w:r>
      <w:r w:rsidR="00AB49CD">
        <w:rPr>
          <w:rFonts w:ascii="Times New Roman" w:hAnsi="Times New Roman" w:cs="Times New Roman"/>
          <w:sz w:val="22"/>
          <w:szCs w:val="22"/>
        </w:rPr>
        <w:t>.</w:t>
      </w:r>
    </w:p>
    <w:p w:rsidR="001F4469" w:rsidRPr="001F4469" w:rsidRDefault="001F4469" w:rsidP="001F4469"/>
    <w:p w:rsidR="000B63A7" w:rsidRDefault="00F85BCD" w:rsidP="007B2BD6">
      <w:pPr>
        <w:keepNext/>
      </w:pPr>
      <w:r>
        <w:rPr>
          <w:noProof/>
        </w:rPr>
        <w:drawing>
          <wp:inline distT="0" distB="0" distL="0" distR="0">
            <wp:extent cx="5731510" cy="5935908"/>
            <wp:effectExtent l="0" t="0" r="254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5935908"/>
                    </a:xfrm>
                    <a:prstGeom prst="rect">
                      <a:avLst/>
                    </a:prstGeom>
                    <a:noFill/>
                    <a:ln>
                      <a:noFill/>
                    </a:ln>
                  </pic:spPr>
                </pic:pic>
              </a:graphicData>
            </a:graphic>
          </wp:inline>
        </w:drawing>
      </w:r>
    </w:p>
    <w:p w:rsidR="00FF06F4" w:rsidRDefault="000B63A7" w:rsidP="005847DE">
      <w:pPr>
        <w:pStyle w:val="af6"/>
        <w:rPr>
          <w:rFonts w:ascii="Times New Roman" w:hAnsi="Times New Roman" w:cs="Times New Roman"/>
          <w:lang w:eastAsia="zh-CN"/>
        </w:rPr>
      </w:pPr>
      <w:r w:rsidRPr="00AB49CD">
        <w:rPr>
          <w:rFonts w:ascii="Times New Roman" w:hAnsi="Times New Roman" w:cs="Times New Roman"/>
          <w:b/>
        </w:rPr>
        <w:t xml:space="preserve">Supplemental Figure </w:t>
      </w:r>
      <w:r w:rsidRPr="00AB49CD">
        <w:rPr>
          <w:rFonts w:ascii="Times New Roman" w:hAnsi="Times New Roman" w:cs="Times New Roman"/>
          <w:b/>
        </w:rPr>
        <w:fldChar w:fldCharType="begin"/>
      </w:r>
      <w:r w:rsidRPr="00AB49CD">
        <w:rPr>
          <w:rFonts w:ascii="Times New Roman" w:hAnsi="Times New Roman" w:cs="Times New Roman"/>
          <w:b/>
        </w:rPr>
        <w:instrText xml:space="preserve"> SEQ Figure \* ARABIC </w:instrText>
      </w:r>
      <w:r w:rsidRPr="00AB49CD">
        <w:rPr>
          <w:rFonts w:ascii="Times New Roman" w:hAnsi="Times New Roman" w:cs="Times New Roman"/>
          <w:b/>
        </w:rPr>
        <w:fldChar w:fldCharType="separate"/>
      </w:r>
      <w:r w:rsidR="00F93293">
        <w:rPr>
          <w:rFonts w:ascii="Times New Roman" w:hAnsi="Times New Roman" w:cs="Times New Roman"/>
          <w:b/>
          <w:noProof/>
        </w:rPr>
        <w:t>1</w:t>
      </w:r>
      <w:r w:rsidRPr="00AB49CD">
        <w:rPr>
          <w:rFonts w:ascii="Times New Roman" w:hAnsi="Times New Roman" w:cs="Times New Roman"/>
          <w:b/>
        </w:rPr>
        <w:fldChar w:fldCharType="end"/>
      </w:r>
      <w:r w:rsidRPr="00AB49CD">
        <w:rPr>
          <w:rFonts w:ascii="Times New Roman" w:hAnsi="Times New Roman" w:cs="Times New Roman"/>
          <w:b/>
        </w:rPr>
        <w:t>:</w:t>
      </w:r>
      <w:r w:rsidR="007B2BD6">
        <w:rPr>
          <w:rFonts w:ascii="Times New Roman" w:hAnsi="Times New Roman" w:cs="Times New Roman"/>
          <w:b/>
        </w:rPr>
        <w:t xml:space="preserve"> R</w:t>
      </w:r>
      <w:r w:rsidR="007B2BD6" w:rsidRPr="007B2BD6">
        <w:rPr>
          <w:rFonts w:ascii="Times New Roman" w:hAnsi="Times New Roman" w:cs="Times New Roman"/>
          <w:b/>
        </w:rPr>
        <w:t>aster plot</w:t>
      </w:r>
      <w:r w:rsidR="007B2BD6">
        <w:rPr>
          <w:rFonts w:ascii="Times New Roman" w:hAnsi="Times New Roman" w:cs="Times New Roman"/>
          <w:b/>
        </w:rPr>
        <w:t>s</w:t>
      </w:r>
      <w:r w:rsidR="007B2BD6" w:rsidRPr="007B2BD6">
        <w:rPr>
          <w:rFonts w:ascii="Times New Roman" w:hAnsi="Times New Roman" w:cs="Times New Roman"/>
          <w:b/>
        </w:rPr>
        <w:t xml:space="preserve"> of neurons in our model. </w:t>
      </w:r>
      <w:r w:rsidR="007B2BD6">
        <w:rPr>
          <w:rFonts w:ascii="Times New Roman" w:hAnsi="Times New Roman" w:cs="Times New Roman"/>
          <w:b/>
        </w:rPr>
        <w:t>(</w:t>
      </w:r>
      <w:r w:rsidR="007B2BD6" w:rsidRPr="007B2BD6">
        <w:rPr>
          <w:rFonts w:ascii="Times New Roman" w:hAnsi="Times New Roman" w:cs="Times New Roman"/>
          <w:b/>
        </w:rPr>
        <w:t>A</w:t>
      </w:r>
      <w:r w:rsidR="007B2BD6">
        <w:rPr>
          <w:rFonts w:ascii="Times New Roman" w:hAnsi="Times New Roman" w:cs="Times New Roman"/>
          <w:b/>
        </w:rPr>
        <w:t>)</w:t>
      </w:r>
      <w:r w:rsidR="007B2BD6" w:rsidRPr="007B2BD6">
        <w:rPr>
          <w:rFonts w:ascii="Times New Roman" w:hAnsi="Times New Roman" w:cs="Times New Roman"/>
          <w:b/>
        </w:rPr>
        <w:t xml:space="preserve"> </w:t>
      </w:r>
      <w:r w:rsidR="007B2BD6" w:rsidRPr="007B2BD6">
        <w:rPr>
          <w:rFonts w:ascii="Times New Roman" w:hAnsi="Times New Roman" w:cs="Times New Roman"/>
        </w:rPr>
        <w:t>Initial networks with different CV scores. It can be observed that networks with lower CV values exhibit more synchronized and intense firing.</w:t>
      </w:r>
      <w:r w:rsidR="00697811">
        <w:rPr>
          <w:rFonts w:ascii="Times New Roman" w:hAnsi="Times New Roman" w:cs="Times New Roman"/>
          <w:b/>
        </w:rPr>
        <w:t xml:space="preserve"> </w:t>
      </w:r>
      <w:r w:rsidR="00697811" w:rsidRPr="00697811">
        <w:rPr>
          <w:rFonts w:ascii="Times New Roman" w:hAnsi="Times New Roman" w:cs="Times New Roman"/>
        </w:rPr>
        <w:t xml:space="preserve">Synchronous firing occurs because all neurons are initialized with the same parameter values, and </w:t>
      </w:r>
      <w:proofErr w:type="spellStart"/>
      <w:r w:rsidR="00697811" w:rsidRPr="00697811">
        <w:rPr>
          <w:rFonts w:ascii="Times New Roman" w:hAnsi="Times New Roman" w:cs="Times New Roman"/>
        </w:rPr>
        <w:t>aLIF</w:t>
      </w:r>
      <w:proofErr w:type="spellEnd"/>
      <w:r w:rsidR="00697811" w:rsidRPr="00697811">
        <w:rPr>
          <w:rFonts w:ascii="Times New Roman" w:hAnsi="Times New Roman" w:cs="Times New Roman"/>
        </w:rPr>
        <w:t xml:space="preserve"> neurons are prone to fire. Moreover, the spike-induced increase in firing threshold renders the firing unsustainable. </w:t>
      </w:r>
      <w:r w:rsidR="007B2BD6">
        <w:rPr>
          <w:rFonts w:ascii="Times New Roman" w:hAnsi="Times New Roman" w:cs="Times New Roman"/>
          <w:b/>
        </w:rPr>
        <w:t xml:space="preserve">(B) </w:t>
      </w:r>
      <w:r w:rsidR="005847DE" w:rsidRPr="007B2BD6">
        <w:rPr>
          <w:rFonts w:ascii="Times New Roman" w:hAnsi="Times New Roman" w:cs="Times New Roman"/>
        </w:rPr>
        <w:t xml:space="preserve">Raster plots and population firing rates of our model before and after training for a </w:t>
      </w:r>
      <w:r w:rsidR="00AB49CD" w:rsidRPr="007B2BD6">
        <w:rPr>
          <w:rFonts w:ascii="Times New Roman" w:hAnsi="Times New Roman" w:cs="Times New Roman"/>
        </w:rPr>
        <w:t xml:space="preserve">same </w:t>
      </w:r>
      <w:r w:rsidR="005847DE" w:rsidRPr="007B2BD6">
        <w:rPr>
          <w:rFonts w:ascii="Times New Roman" w:hAnsi="Times New Roman" w:cs="Times New Roman"/>
        </w:rPr>
        <w:t>input</w:t>
      </w:r>
      <w:r w:rsidR="005847DE" w:rsidRPr="00AB49CD">
        <w:rPr>
          <w:rFonts w:ascii="Times New Roman" w:hAnsi="Times New Roman" w:cs="Times New Roman"/>
          <w:b/>
        </w:rPr>
        <w:t>.</w:t>
      </w:r>
      <w:r w:rsidR="005847DE" w:rsidRPr="005847DE">
        <w:rPr>
          <w:rFonts w:ascii="Times New Roman" w:hAnsi="Times New Roman" w:cs="Times New Roman"/>
        </w:rPr>
        <w:t xml:space="preserve"> </w:t>
      </w:r>
      <w:r w:rsidR="00F20AFD">
        <w:rPr>
          <w:rFonts w:ascii="Times New Roman" w:hAnsi="Times New Roman" w:cs="Times New Roman"/>
        </w:rPr>
        <w:t>T</w:t>
      </w:r>
      <w:r w:rsidR="005847DE" w:rsidRPr="005847DE">
        <w:rPr>
          <w:rFonts w:ascii="Times New Roman" w:hAnsi="Times New Roman" w:cs="Times New Roman"/>
        </w:rPr>
        <w:t>h</w:t>
      </w:r>
      <w:r w:rsidR="00AC68E9">
        <w:rPr>
          <w:rFonts w:ascii="Times New Roman" w:hAnsi="Times New Roman" w:cs="Times New Roman"/>
        </w:rPr>
        <w:t>e</w:t>
      </w:r>
      <w:r w:rsidR="005847DE" w:rsidRPr="005847DE">
        <w:rPr>
          <w:rFonts w:ascii="Times New Roman" w:hAnsi="Times New Roman" w:cs="Times New Roman"/>
        </w:rPr>
        <w:t xml:space="preserve"> synchronous firing dissipated in the trained network. Additionally, the trained network demonstrated higher firing rates in inhibitory neurons compared to excitatory neurons, aligning with neuroscientific research on the excitatory-inhibitory </w:t>
      </w:r>
      <w:proofErr w:type="gramStart"/>
      <w:r w:rsidR="005847DE" w:rsidRPr="005847DE">
        <w:rPr>
          <w:rFonts w:ascii="Times New Roman" w:hAnsi="Times New Roman" w:cs="Times New Roman"/>
        </w:rPr>
        <w:t>balance</w:t>
      </w:r>
      <w:r w:rsidR="00533C76" w:rsidRPr="00533C76">
        <w:rPr>
          <w:rFonts w:ascii="Times New Roman" w:hAnsi="Times New Roman" w:cs="Times New Roman"/>
          <w:vertAlign w:val="superscript"/>
        </w:rPr>
        <w:t>[</w:t>
      </w:r>
      <w:proofErr w:type="gramEnd"/>
      <w:r w:rsidR="00533C76" w:rsidRPr="00533C76">
        <w:rPr>
          <w:rFonts w:ascii="Times New Roman" w:hAnsi="Times New Roman" w:cs="Times New Roman"/>
          <w:vertAlign w:val="superscript"/>
        </w:rPr>
        <w:t>1,2]</w:t>
      </w:r>
      <w:r w:rsidR="005847DE" w:rsidRPr="005847DE">
        <w:rPr>
          <w:rFonts w:ascii="Times New Roman" w:hAnsi="Times New Roman" w:cs="Times New Roman"/>
        </w:rPr>
        <w:t>.</w:t>
      </w:r>
      <w:r w:rsidR="00C24F67">
        <w:rPr>
          <w:rFonts w:ascii="Times New Roman" w:hAnsi="Times New Roman" w:cs="Times New Roman"/>
        </w:rPr>
        <w:t xml:space="preserve"> </w:t>
      </w:r>
      <w:r w:rsidR="00C6754E">
        <w:rPr>
          <w:rFonts w:ascii="Times New Roman" w:hAnsi="Times New Roman" w:cs="Times New Roman"/>
        </w:rPr>
        <w:t xml:space="preserve">Average firing rate </w:t>
      </w:r>
      <w:r w:rsidR="00C6754E" w:rsidRPr="00C6754E">
        <w:rPr>
          <w:rFonts w:ascii="Times New Roman" w:hAnsi="Times New Roman" w:cs="Times New Roman"/>
        </w:rPr>
        <w:t>is calculated as follows</w:t>
      </w:r>
      <w:r w:rsidR="00C6754E">
        <w:rPr>
          <w:rFonts w:ascii="Times New Roman" w:hAnsi="Times New Roman" w:cs="Times New Roman"/>
        </w:rPr>
        <w:t xml:space="preserve">: </w:t>
      </w:r>
      <w:r w:rsidR="009753CC">
        <w:rPr>
          <w:rFonts w:ascii="Times New Roman" w:hAnsi="Times New Roman" w:cs="Times New Roman"/>
        </w:rPr>
        <w:t>(</w:t>
      </w:r>
      <w:r w:rsidR="00A56B6D">
        <w:rPr>
          <w:rFonts w:ascii="Times New Roman" w:hAnsi="Times New Roman" w:cs="Times New Roman"/>
        </w:rPr>
        <w:t>t</w:t>
      </w:r>
      <w:r w:rsidR="00C6754E">
        <w:rPr>
          <w:rFonts w:ascii="Times New Roman" w:hAnsi="Times New Roman" w:cs="Times New Roman"/>
        </w:rPr>
        <w:t>otal spikes</w:t>
      </w:r>
      <w:r w:rsidR="009753CC">
        <w:rPr>
          <w:rFonts w:ascii="Times New Roman" w:hAnsi="Times New Roman" w:cs="Times New Roman"/>
        </w:rPr>
        <w:t>)</w:t>
      </w:r>
      <w:r w:rsidR="00C6754E">
        <w:rPr>
          <w:rFonts w:ascii="Times New Roman" w:hAnsi="Times New Roman" w:cs="Times New Roman"/>
        </w:rPr>
        <w:t>/(</w:t>
      </w:r>
      <w:r w:rsidR="00A56B6D">
        <w:rPr>
          <w:rFonts w:ascii="Times New Roman" w:hAnsi="Times New Roman" w:cs="Times New Roman"/>
        </w:rPr>
        <w:t>u</w:t>
      </w:r>
      <w:r w:rsidR="00C6754E">
        <w:rPr>
          <w:rFonts w:ascii="Times New Roman" w:hAnsi="Times New Roman" w:cs="Times New Roman"/>
        </w:rPr>
        <w:t xml:space="preserve">nit time </w:t>
      </w:r>
      <w:r w:rsidR="00C6754E">
        <w:rPr>
          <w:rFonts w:ascii="Times New Roman" w:hAnsi="Times New Roman" w:cs="Times New Roman" w:hint="eastAsia"/>
          <w:lang w:eastAsia="zh-CN"/>
        </w:rPr>
        <w:t>×</w:t>
      </w:r>
      <w:r w:rsidR="00C6754E">
        <w:rPr>
          <w:rFonts w:ascii="Times New Roman" w:hAnsi="Times New Roman" w:cs="Times New Roman"/>
        </w:rPr>
        <w:t xml:space="preserve"> </w:t>
      </w:r>
      <w:r w:rsidR="00A56B6D">
        <w:rPr>
          <w:rFonts w:ascii="Times New Roman" w:hAnsi="Times New Roman" w:cs="Times New Roman"/>
        </w:rPr>
        <w:t>n</w:t>
      </w:r>
      <w:r w:rsidR="00A56B6D">
        <w:rPr>
          <w:rFonts w:ascii="Times New Roman" w:hAnsi="Times New Roman" w:cs="Times New Roman" w:hint="eastAsia"/>
          <w:lang w:eastAsia="zh-CN"/>
        </w:rPr>
        <w:t>um</w:t>
      </w:r>
      <w:r w:rsidR="009753CC">
        <w:rPr>
          <w:rFonts w:ascii="Times New Roman" w:hAnsi="Times New Roman" w:cs="Times New Roman"/>
          <w:lang w:eastAsia="zh-CN"/>
        </w:rPr>
        <w:t>b</w:t>
      </w:r>
      <w:r w:rsidR="00A56B6D">
        <w:rPr>
          <w:rFonts w:ascii="Times New Roman" w:hAnsi="Times New Roman" w:cs="Times New Roman" w:hint="eastAsia"/>
          <w:lang w:eastAsia="zh-CN"/>
        </w:rPr>
        <w:t>er</w:t>
      </w:r>
      <w:r w:rsidR="00A56B6D">
        <w:rPr>
          <w:rFonts w:ascii="Times New Roman" w:hAnsi="Times New Roman" w:cs="Times New Roman"/>
        </w:rPr>
        <w:t xml:space="preserve"> </w:t>
      </w:r>
      <w:r w:rsidR="00A56B6D">
        <w:rPr>
          <w:rFonts w:ascii="Times New Roman" w:hAnsi="Times New Roman" w:cs="Times New Roman" w:hint="eastAsia"/>
          <w:lang w:eastAsia="zh-CN"/>
        </w:rPr>
        <w:t>of</w:t>
      </w:r>
      <w:r w:rsidR="00A56B6D">
        <w:rPr>
          <w:rFonts w:ascii="Times New Roman" w:hAnsi="Times New Roman" w:cs="Times New Roman"/>
        </w:rPr>
        <w:t xml:space="preserve"> neurons</w:t>
      </w:r>
      <w:r w:rsidR="00C6754E">
        <w:rPr>
          <w:rFonts w:ascii="Times New Roman" w:hAnsi="Times New Roman" w:cs="Times New Roman"/>
        </w:rPr>
        <w:t>)</w:t>
      </w:r>
      <w:r w:rsidR="00A56B6D">
        <w:rPr>
          <w:rFonts w:ascii="Times New Roman" w:hAnsi="Times New Roman" w:cs="Times New Roman" w:hint="eastAsia"/>
          <w:lang w:eastAsia="zh-CN"/>
        </w:rPr>
        <w:t>,</w:t>
      </w:r>
      <w:r w:rsidR="00A56B6D">
        <w:rPr>
          <w:rFonts w:ascii="Times New Roman" w:hAnsi="Times New Roman" w:cs="Times New Roman"/>
          <w:lang w:eastAsia="zh-CN"/>
        </w:rPr>
        <w:t xml:space="preserve"> where unit time is 10 </w:t>
      </w:r>
      <w:proofErr w:type="spellStart"/>
      <w:r w:rsidR="00A56B6D">
        <w:rPr>
          <w:rFonts w:ascii="Times New Roman" w:hAnsi="Times New Roman" w:cs="Times New Roman"/>
          <w:lang w:eastAsia="zh-CN"/>
        </w:rPr>
        <w:t>ms.</w:t>
      </w:r>
      <w:proofErr w:type="spellEnd"/>
    </w:p>
    <w:p w:rsidR="00AB49CD" w:rsidRPr="009753CC" w:rsidRDefault="00AB49CD" w:rsidP="00AB49CD"/>
    <w:p w:rsidR="00AB49CD" w:rsidRPr="002A1224" w:rsidRDefault="00AB49CD" w:rsidP="002A1224">
      <w:pPr>
        <w:rPr>
          <w:rFonts w:ascii="Times New Roman" w:hAnsi="Times New Roman" w:cs="Times New Roman"/>
          <w:sz w:val="20"/>
          <w:szCs w:val="20"/>
        </w:rPr>
      </w:pPr>
      <w:r w:rsidRPr="002A1224">
        <w:rPr>
          <w:rFonts w:ascii="Times New Roman" w:hAnsi="Times New Roman" w:cs="Times New Roman"/>
          <w:sz w:val="20"/>
          <w:szCs w:val="20"/>
        </w:rPr>
        <w:t>[1] Peron, Simon P., et al. "A cellular resolution map of barrel cortex activity during tactile</w:t>
      </w:r>
      <w:r w:rsidR="002A1224" w:rsidRPr="002A1224">
        <w:rPr>
          <w:rFonts w:ascii="Times New Roman" w:hAnsi="Times New Roman" w:cs="Times New Roman"/>
          <w:sz w:val="20"/>
          <w:szCs w:val="20"/>
        </w:rPr>
        <w:t xml:space="preserve"> </w:t>
      </w:r>
      <w:r w:rsidRPr="002A1224">
        <w:rPr>
          <w:rFonts w:ascii="Times New Roman" w:hAnsi="Times New Roman" w:cs="Times New Roman"/>
          <w:sz w:val="20"/>
          <w:szCs w:val="20"/>
        </w:rPr>
        <w:t>behavior." Neuron 86.3 (2015): 783-799.</w:t>
      </w:r>
    </w:p>
    <w:p w:rsidR="001D4E5E" w:rsidRDefault="00AB49CD">
      <w:pPr>
        <w:rPr>
          <w:rFonts w:ascii="Times New Roman" w:eastAsia="黑体" w:hAnsi="Times New Roman" w:cs="Times New Roman"/>
          <w:sz w:val="20"/>
          <w:szCs w:val="20"/>
        </w:rPr>
      </w:pPr>
      <w:r w:rsidRPr="00533C76">
        <w:rPr>
          <w:rFonts w:ascii="Times New Roman" w:eastAsia="黑体" w:hAnsi="Times New Roman" w:cs="Times New Roman" w:hint="eastAsia"/>
          <w:sz w:val="20"/>
          <w:szCs w:val="20"/>
        </w:rPr>
        <w:t>[</w:t>
      </w:r>
      <w:r w:rsidRPr="00533C76">
        <w:rPr>
          <w:rFonts w:ascii="Times New Roman" w:eastAsia="黑体" w:hAnsi="Times New Roman" w:cs="Times New Roman"/>
          <w:sz w:val="20"/>
          <w:szCs w:val="20"/>
        </w:rPr>
        <w:t xml:space="preserve">2] </w:t>
      </w:r>
      <w:r w:rsidR="00533C76" w:rsidRPr="00533C76">
        <w:rPr>
          <w:rFonts w:ascii="Times New Roman" w:eastAsia="黑体" w:hAnsi="Times New Roman" w:cs="Times New Roman"/>
          <w:sz w:val="20"/>
          <w:szCs w:val="20"/>
        </w:rPr>
        <w:t>Petersen, Carl CH, and Sylvain Crochet. "Synaptic computation and sensory processing in neocortical layer 2/3." Neuron 78.1 (2013): 28-48.</w:t>
      </w:r>
    </w:p>
    <w:p w:rsidR="001D4E5E" w:rsidRDefault="001D4E5E" w:rsidP="001D4E5E">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897FA9">
        <w:rPr>
          <w:rFonts w:ascii="Times New Roman" w:hAnsi="Times New Roman" w:cs="Times New Roman"/>
          <w:sz w:val="22"/>
          <w:szCs w:val="22"/>
        </w:rPr>
        <w:t>2</w:t>
      </w:r>
      <w:r>
        <w:rPr>
          <w:rFonts w:ascii="Times New Roman" w:hAnsi="Times New Roman" w:cs="Times New Roman"/>
          <w:sz w:val="22"/>
          <w:szCs w:val="22"/>
        </w:rPr>
        <w:t>.</w:t>
      </w:r>
    </w:p>
    <w:p w:rsidR="001D4E5E" w:rsidRPr="009905A4" w:rsidRDefault="001D4E5E" w:rsidP="001D4E5E"/>
    <w:p w:rsidR="001D4E5E" w:rsidRDefault="00DA2F0F" w:rsidP="001D4E5E">
      <w:pPr>
        <w:keepNext/>
        <w:jc w:val="center"/>
      </w:pPr>
      <w:r>
        <w:rPr>
          <w:noProof/>
        </w:rPr>
        <w:drawing>
          <wp:inline distT="0" distB="0" distL="0" distR="0">
            <wp:extent cx="3742862" cy="2962452"/>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46021" cy="2964952"/>
                    </a:xfrm>
                    <a:prstGeom prst="rect">
                      <a:avLst/>
                    </a:prstGeom>
                    <a:noFill/>
                    <a:ln>
                      <a:noFill/>
                    </a:ln>
                  </pic:spPr>
                </pic:pic>
              </a:graphicData>
            </a:graphic>
          </wp:inline>
        </w:drawing>
      </w:r>
    </w:p>
    <w:p w:rsidR="001D4E5E" w:rsidRDefault="001D4E5E" w:rsidP="00BD5E49">
      <w:pPr>
        <w:pStyle w:val="af6"/>
      </w:pPr>
      <w:r w:rsidRPr="00AB49CD">
        <w:rPr>
          <w:rFonts w:ascii="Times New Roman" w:hAnsi="Times New Roman" w:cs="Times New Roman"/>
          <w:b/>
        </w:rPr>
        <w:t xml:space="preserve">Supplemental Figure </w:t>
      </w:r>
      <w:r w:rsidR="00DA2F0F">
        <w:rPr>
          <w:rFonts w:ascii="Times New Roman" w:hAnsi="Times New Roman" w:cs="Times New Roman"/>
          <w:b/>
        </w:rPr>
        <w:t>2</w:t>
      </w:r>
      <w:r w:rsidRPr="00AB49CD">
        <w:rPr>
          <w:rFonts w:ascii="Times New Roman" w:hAnsi="Times New Roman" w:cs="Times New Roman"/>
          <w:b/>
        </w:rPr>
        <w:t xml:space="preserve">: </w:t>
      </w:r>
      <w:r w:rsidR="00BD5E49" w:rsidRPr="00BD5E49">
        <w:rPr>
          <w:rFonts w:ascii="Times New Roman" w:hAnsi="Times New Roman" w:cs="Times New Roman"/>
          <w:b/>
        </w:rPr>
        <w:t xml:space="preserve">Whisker </w:t>
      </w:r>
      <w:r w:rsidR="00BD5E49">
        <w:rPr>
          <w:rFonts w:ascii="Times New Roman" w:hAnsi="Times New Roman" w:cs="Times New Roman"/>
          <w:b/>
        </w:rPr>
        <w:t>d</w:t>
      </w:r>
      <w:r w:rsidR="00BD5E49" w:rsidRPr="00BD5E49">
        <w:rPr>
          <w:rFonts w:ascii="Times New Roman" w:hAnsi="Times New Roman" w:cs="Times New Roman"/>
          <w:b/>
        </w:rPr>
        <w:t xml:space="preserve">eprivation </w:t>
      </w:r>
      <w:r w:rsidR="00BD5E49">
        <w:rPr>
          <w:rFonts w:ascii="Times New Roman" w:hAnsi="Times New Roman" w:cs="Times New Roman"/>
          <w:b/>
        </w:rPr>
        <w:t>e</w:t>
      </w:r>
      <w:r w:rsidR="00BD5E49" w:rsidRPr="00BD5E49">
        <w:rPr>
          <w:rFonts w:ascii="Times New Roman" w:hAnsi="Times New Roman" w:cs="Times New Roman"/>
          <w:b/>
        </w:rPr>
        <w:t xml:space="preserve">xperiment </w:t>
      </w:r>
      <w:r w:rsidR="00BD5E49">
        <w:rPr>
          <w:rFonts w:ascii="Times New Roman" w:hAnsi="Times New Roman" w:cs="Times New Roman"/>
          <w:b/>
        </w:rPr>
        <w:t>r</w:t>
      </w:r>
      <w:r w:rsidR="00BD5E49" w:rsidRPr="00BD5E49">
        <w:rPr>
          <w:rFonts w:ascii="Times New Roman" w:hAnsi="Times New Roman" w:cs="Times New Roman"/>
          <w:b/>
        </w:rPr>
        <w:t xml:space="preserve">esults </w:t>
      </w:r>
      <w:r w:rsidR="00BD5E49">
        <w:rPr>
          <w:rFonts w:ascii="Times New Roman" w:hAnsi="Times New Roman" w:cs="Times New Roman"/>
          <w:b/>
        </w:rPr>
        <w:t>c</w:t>
      </w:r>
      <w:r w:rsidR="00BD5E49" w:rsidRPr="00BD5E49">
        <w:rPr>
          <w:rFonts w:ascii="Times New Roman" w:hAnsi="Times New Roman" w:cs="Times New Roman"/>
          <w:b/>
        </w:rPr>
        <w:t>orresponding to Tab</w:t>
      </w:r>
      <w:r w:rsidR="00BD5E49">
        <w:rPr>
          <w:rFonts w:ascii="Times New Roman" w:hAnsi="Times New Roman" w:cs="Times New Roman"/>
          <w:b/>
        </w:rPr>
        <w:t>.</w:t>
      </w:r>
      <w:r w:rsidR="00BD5E49" w:rsidRPr="00BD5E49">
        <w:rPr>
          <w:rFonts w:ascii="Times New Roman" w:hAnsi="Times New Roman" w:cs="Times New Roman"/>
          <w:b/>
        </w:rPr>
        <w:t xml:space="preserve"> 2</w:t>
      </w:r>
      <w:r w:rsidR="00BD5E49">
        <w:rPr>
          <w:rFonts w:ascii="Times New Roman" w:hAnsi="Times New Roman" w:cs="Times New Roman"/>
          <w:b/>
        </w:rPr>
        <w:t>.</w:t>
      </w:r>
    </w:p>
    <w:p w:rsidR="001D4E5E" w:rsidRDefault="001D4E5E">
      <w:pPr>
        <w:rPr>
          <w:rFonts w:ascii="Times New Roman" w:eastAsia="黑体" w:hAnsi="Times New Roman" w:cs="Times New Roman"/>
          <w:sz w:val="20"/>
          <w:szCs w:val="20"/>
        </w:rPr>
      </w:pPr>
      <w:r>
        <w:rPr>
          <w:rFonts w:ascii="Times New Roman" w:eastAsia="黑体" w:hAnsi="Times New Roman" w:cs="Times New Roman"/>
          <w:sz w:val="20"/>
          <w:szCs w:val="20"/>
        </w:rPr>
        <w:br w:type="page"/>
      </w:r>
    </w:p>
    <w:p w:rsidR="009455F8" w:rsidRDefault="009455F8" w:rsidP="009455F8">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3C23CB">
        <w:rPr>
          <w:rFonts w:ascii="Times New Roman" w:hAnsi="Times New Roman" w:cs="Times New Roman"/>
          <w:sz w:val="22"/>
          <w:szCs w:val="22"/>
        </w:rPr>
        <w:t>3</w:t>
      </w:r>
      <w:r>
        <w:rPr>
          <w:rFonts w:ascii="Times New Roman" w:hAnsi="Times New Roman" w:cs="Times New Roman"/>
          <w:sz w:val="22"/>
          <w:szCs w:val="22"/>
        </w:rPr>
        <w:t>.</w:t>
      </w:r>
    </w:p>
    <w:p w:rsidR="00F47B71" w:rsidRPr="00F47B71" w:rsidRDefault="00F47B71" w:rsidP="00F47B71"/>
    <w:p w:rsidR="009455F8" w:rsidRDefault="00223C93" w:rsidP="00223C93">
      <w:r>
        <w:rPr>
          <w:noProof/>
        </w:rPr>
        <w:drawing>
          <wp:inline distT="0" distB="0" distL="0" distR="0">
            <wp:extent cx="5731510" cy="4395784"/>
            <wp:effectExtent l="0" t="0" r="254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4395784"/>
                    </a:xfrm>
                    <a:prstGeom prst="rect">
                      <a:avLst/>
                    </a:prstGeom>
                    <a:noFill/>
                    <a:ln>
                      <a:noFill/>
                    </a:ln>
                  </pic:spPr>
                </pic:pic>
              </a:graphicData>
            </a:graphic>
          </wp:inline>
        </w:drawing>
      </w:r>
    </w:p>
    <w:p w:rsidR="00AB49CD" w:rsidRPr="00533C76" w:rsidRDefault="009455F8" w:rsidP="00BE7D3B">
      <w:pPr>
        <w:pStyle w:val="af6"/>
        <w:rPr>
          <w:rFonts w:ascii="Times New Roman" w:hAnsi="Times New Roman" w:cs="Times New Roman"/>
        </w:rPr>
      </w:pPr>
      <w:bookmarkStart w:id="2" w:name="_Hlk183211814"/>
      <w:r w:rsidRPr="00AB49CD">
        <w:rPr>
          <w:rFonts w:ascii="Times New Roman" w:hAnsi="Times New Roman" w:cs="Times New Roman"/>
          <w:b/>
        </w:rPr>
        <w:t>Supplemental Figure</w:t>
      </w:r>
      <w:r w:rsidR="00223C93">
        <w:rPr>
          <w:rFonts w:ascii="Times New Roman" w:hAnsi="Times New Roman" w:cs="Times New Roman"/>
          <w:b/>
        </w:rPr>
        <w:t xml:space="preserve"> </w:t>
      </w:r>
      <w:r w:rsidR="003C23CB">
        <w:rPr>
          <w:rFonts w:ascii="Times New Roman" w:hAnsi="Times New Roman" w:cs="Times New Roman"/>
          <w:b/>
        </w:rPr>
        <w:t>3</w:t>
      </w:r>
      <w:r w:rsidRPr="00AB49CD">
        <w:rPr>
          <w:rFonts w:ascii="Times New Roman" w:hAnsi="Times New Roman" w:cs="Times New Roman"/>
          <w:b/>
        </w:rPr>
        <w:t xml:space="preserve">: </w:t>
      </w:r>
      <w:r w:rsidR="005F6FE8" w:rsidRPr="005F6FE8">
        <w:rPr>
          <w:rFonts w:ascii="Times New Roman" w:hAnsi="Times New Roman" w:cs="Times New Roman"/>
          <w:b/>
        </w:rPr>
        <w:t xml:space="preserve">Measured the firing selectivity of three comparative SNNs using the same method described in </w:t>
      </w:r>
      <w:r w:rsidR="00D94A92">
        <w:rPr>
          <w:rFonts w:ascii="Times New Roman" w:hAnsi="Times New Roman" w:cs="Times New Roman"/>
          <w:b/>
        </w:rPr>
        <w:t>Fig.</w:t>
      </w:r>
      <w:r w:rsidR="005F6FE8" w:rsidRPr="005F6FE8">
        <w:rPr>
          <w:rFonts w:ascii="Times New Roman" w:hAnsi="Times New Roman" w:cs="Times New Roman"/>
          <w:b/>
        </w:rPr>
        <w:t xml:space="preserve"> 4</w:t>
      </w:r>
      <w:r w:rsidRPr="00AB49CD">
        <w:rPr>
          <w:rFonts w:ascii="Times New Roman" w:hAnsi="Times New Roman" w:cs="Times New Roman"/>
          <w:b/>
        </w:rPr>
        <w:t>.</w:t>
      </w:r>
      <w:r w:rsidRPr="005847DE">
        <w:rPr>
          <w:rFonts w:ascii="Times New Roman" w:hAnsi="Times New Roman" w:cs="Times New Roman"/>
        </w:rPr>
        <w:t xml:space="preserve"> </w:t>
      </w:r>
      <w:bookmarkEnd w:id="2"/>
      <w:r w:rsidR="00BE7D3B" w:rsidRPr="00BE7D3B">
        <w:rPr>
          <w:rFonts w:ascii="Times New Roman" w:hAnsi="Times New Roman" w:cs="Times New Roman"/>
        </w:rPr>
        <w:t>The total number of spiking neurons in these three SNNs are 256, 259, and 271, respectively. The first two models did not exhibit significant firing preferences before or after training, indicating that this is not a ubiquitous phenomenon. The STSC SNN ha</w:t>
      </w:r>
      <w:r w:rsidR="00BE7D3B">
        <w:rPr>
          <w:rFonts w:ascii="Times New Roman" w:hAnsi="Times New Roman" w:cs="Times New Roman"/>
        </w:rPr>
        <w:t>s</w:t>
      </w:r>
      <w:r w:rsidR="00BE7D3B" w:rsidRPr="00BE7D3B">
        <w:rPr>
          <w:rFonts w:ascii="Times New Roman" w:hAnsi="Times New Roman" w:cs="Times New Roman"/>
        </w:rPr>
        <w:t xml:space="preserve"> a significant firing preference in half of its neurons prior to training, whereas our network developed such preferences post-training. Furthermore, compared to the STSC SNN, the neurons in our network are more concentrated in their clustering.</w:t>
      </w:r>
    </w:p>
    <w:p w:rsidR="00FF06F4" w:rsidRDefault="00FF06F4">
      <w:pPr>
        <w:rPr>
          <w:rFonts w:ascii="Times New Roman" w:hAnsi="Times New Roman" w:cs="Times New Roman"/>
          <w:b/>
        </w:rPr>
      </w:pPr>
      <w:r>
        <w:rPr>
          <w:rFonts w:ascii="Times New Roman" w:hAnsi="Times New Roman" w:cs="Times New Roman"/>
        </w:rPr>
        <w:br w:type="page"/>
      </w:r>
    </w:p>
    <w:p w:rsidR="00370457" w:rsidRDefault="00FF06F4" w:rsidP="00AD4476">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3C23CB">
        <w:rPr>
          <w:rFonts w:ascii="Times New Roman" w:hAnsi="Times New Roman" w:cs="Times New Roman"/>
          <w:sz w:val="22"/>
          <w:szCs w:val="22"/>
        </w:rPr>
        <w:t>4</w:t>
      </w:r>
      <w:r w:rsidR="00EA0927">
        <w:rPr>
          <w:rFonts w:ascii="Times New Roman" w:hAnsi="Times New Roman" w:cs="Times New Roman"/>
          <w:sz w:val="22"/>
          <w:szCs w:val="22"/>
        </w:rPr>
        <w:t>.</w:t>
      </w:r>
    </w:p>
    <w:p w:rsidR="00526CAD" w:rsidRPr="00526CAD" w:rsidRDefault="00526CAD" w:rsidP="00526CAD"/>
    <w:p w:rsidR="005A56D6" w:rsidRDefault="00180013" w:rsidP="005A56D6">
      <w:pPr>
        <w:keepNext/>
        <w:jc w:val="center"/>
      </w:pPr>
      <w:r>
        <w:rPr>
          <w:noProof/>
        </w:rPr>
        <w:drawing>
          <wp:inline distT="0" distB="0" distL="0" distR="0">
            <wp:extent cx="3766773" cy="7708290"/>
            <wp:effectExtent l="0" t="0" r="571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75994" cy="7727161"/>
                    </a:xfrm>
                    <a:prstGeom prst="rect">
                      <a:avLst/>
                    </a:prstGeom>
                    <a:noFill/>
                    <a:ln>
                      <a:noFill/>
                    </a:ln>
                  </pic:spPr>
                </pic:pic>
              </a:graphicData>
            </a:graphic>
          </wp:inline>
        </w:drawing>
      </w:r>
    </w:p>
    <w:p w:rsidR="00526CAD" w:rsidRDefault="005A56D6" w:rsidP="005A56D6">
      <w:pPr>
        <w:pStyle w:val="af6"/>
        <w:jc w:val="center"/>
        <w:rPr>
          <w:rFonts w:ascii="Times New Roman" w:hAnsi="Times New Roman" w:cs="Times New Roman"/>
          <w:b/>
        </w:rPr>
      </w:pPr>
      <w:r w:rsidRPr="00AB49CD">
        <w:rPr>
          <w:rFonts w:ascii="Times New Roman" w:hAnsi="Times New Roman" w:cs="Times New Roman"/>
          <w:b/>
        </w:rPr>
        <w:t>Supplemental Figure</w:t>
      </w:r>
      <w:r>
        <w:rPr>
          <w:rFonts w:ascii="Times New Roman" w:hAnsi="Times New Roman" w:cs="Times New Roman"/>
          <w:b/>
        </w:rPr>
        <w:t xml:space="preserve"> </w:t>
      </w:r>
      <w:r w:rsidR="003C23CB">
        <w:rPr>
          <w:rFonts w:ascii="Times New Roman" w:hAnsi="Times New Roman" w:cs="Times New Roman"/>
          <w:b/>
        </w:rPr>
        <w:t>4</w:t>
      </w:r>
      <w:r w:rsidRPr="00AB49CD">
        <w:rPr>
          <w:rFonts w:ascii="Times New Roman" w:hAnsi="Times New Roman" w:cs="Times New Roman"/>
          <w:b/>
        </w:rPr>
        <w:t xml:space="preserve">: </w:t>
      </w:r>
      <w:r w:rsidRPr="005A56D6">
        <w:rPr>
          <w:rFonts w:ascii="Times New Roman" w:hAnsi="Times New Roman" w:cs="Times New Roman"/>
          <w:b/>
        </w:rPr>
        <w:t>Membrane</w:t>
      </w:r>
      <w:r w:rsidR="00EA0927" w:rsidRPr="00EA0927">
        <w:rPr>
          <w:rFonts w:ascii="Times New Roman" w:hAnsi="Times New Roman" w:cs="Times New Roman"/>
          <w:b/>
        </w:rPr>
        <w:t xml:space="preserve"> </w:t>
      </w:r>
      <w:r w:rsidR="00EA0927">
        <w:rPr>
          <w:rFonts w:ascii="Times New Roman" w:hAnsi="Times New Roman" w:cs="Times New Roman"/>
          <w:b/>
        </w:rPr>
        <w:t>potential</w:t>
      </w:r>
      <w:r w:rsidRPr="005A56D6">
        <w:rPr>
          <w:rFonts w:ascii="Times New Roman" w:hAnsi="Times New Roman" w:cs="Times New Roman"/>
          <w:b/>
        </w:rPr>
        <w:t xml:space="preserve"> time constants of 13 neural subtypes after training</w:t>
      </w:r>
      <w:r w:rsidRPr="00AB49CD">
        <w:rPr>
          <w:rFonts w:ascii="Times New Roman" w:hAnsi="Times New Roman" w:cs="Times New Roman"/>
          <w:b/>
        </w:rPr>
        <w:t>.</w:t>
      </w:r>
    </w:p>
    <w:p w:rsidR="00EE6FB8" w:rsidRPr="00526CAD" w:rsidRDefault="00526CAD" w:rsidP="00526CAD">
      <w:pPr>
        <w:rPr>
          <w:rFonts w:eastAsia="黑体"/>
          <w:sz w:val="20"/>
          <w:szCs w:val="20"/>
        </w:rPr>
      </w:pPr>
      <w:r>
        <w:br w:type="page"/>
      </w:r>
    </w:p>
    <w:p w:rsidR="00FF06F4" w:rsidRDefault="00EE6FB8" w:rsidP="00EE6FB8">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3C23CB">
        <w:rPr>
          <w:rFonts w:ascii="Times New Roman" w:hAnsi="Times New Roman" w:cs="Times New Roman"/>
          <w:sz w:val="22"/>
          <w:szCs w:val="22"/>
        </w:rPr>
        <w:t>5</w:t>
      </w:r>
      <w:r w:rsidR="00EA0927">
        <w:rPr>
          <w:rFonts w:ascii="Times New Roman" w:hAnsi="Times New Roman" w:cs="Times New Roman"/>
          <w:sz w:val="22"/>
          <w:szCs w:val="22"/>
        </w:rPr>
        <w:t>.</w:t>
      </w:r>
    </w:p>
    <w:p w:rsidR="00526CAD" w:rsidRPr="00526CAD" w:rsidRDefault="00526CAD" w:rsidP="00526CAD"/>
    <w:p w:rsidR="00EA0927" w:rsidRDefault="001D6759" w:rsidP="00EA0927">
      <w:pPr>
        <w:keepNext/>
        <w:jc w:val="center"/>
      </w:pPr>
      <w:bookmarkStart w:id="3" w:name="_hod0hwnup36d" w:colFirst="0" w:colLast="0"/>
      <w:bookmarkStart w:id="4" w:name="_pkwqa1" w:colFirst="0" w:colLast="0"/>
      <w:bookmarkStart w:id="5" w:name="_dffiew3crloj" w:colFirst="0" w:colLast="0"/>
      <w:bookmarkStart w:id="6" w:name="_evrrhbxy2o9k" w:colFirst="0" w:colLast="0"/>
      <w:bookmarkEnd w:id="3"/>
      <w:bookmarkEnd w:id="4"/>
      <w:bookmarkEnd w:id="5"/>
      <w:bookmarkEnd w:id="6"/>
      <w:r>
        <w:rPr>
          <w:noProof/>
        </w:rPr>
        <w:drawing>
          <wp:inline distT="0" distB="0" distL="0" distR="0">
            <wp:extent cx="3793191" cy="77724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99513" cy="7785353"/>
                    </a:xfrm>
                    <a:prstGeom prst="rect">
                      <a:avLst/>
                    </a:prstGeom>
                    <a:noFill/>
                    <a:ln>
                      <a:noFill/>
                    </a:ln>
                  </pic:spPr>
                </pic:pic>
              </a:graphicData>
            </a:graphic>
          </wp:inline>
        </w:drawing>
      </w:r>
    </w:p>
    <w:p w:rsidR="004F4882" w:rsidRDefault="00EA0927" w:rsidP="00EA0927">
      <w:pPr>
        <w:pStyle w:val="af6"/>
        <w:jc w:val="center"/>
        <w:rPr>
          <w:rFonts w:ascii="Times New Roman" w:hAnsi="Times New Roman" w:cs="Times New Roman"/>
          <w:b/>
        </w:rPr>
      </w:pPr>
      <w:r w:rsidRPr="00AB49CD">
        <w:rPr>
          <w:rFonts w:ascii="Times New Roman" w:hAnsi="Times New Roman" w:cs="Times New Roman"/>
          <w:b/>
        </w:rPr>
        <w:t>Supplemental Figure</w:t>
      </w:r>
      <w:r>
        <w:rPr>
          <w:rFonts w:ascii="Times New Roman" w:hAnsi="Times New Roman" w:cs="Times New Roman"/>
          <w:b/>
        </w:rPr>
        <w:t xml:space="preserve"> </w:t>
      </w:r>
      <w:r w:rsidR="003C23CB">
        <w:rPr>
          <w:rFonts w:ascii="Times New Roman" w:hAnsi="Times New Roman" w:cs="Times New Roman"/>
          <w:b/>
        </w:rPr>
        <w:t>5</w:t>
      </w:r>
      <w:r w:rsidRPr="00AB49CD">
        <w:rPr>
          <w:rFonts w:ascii="Times New Roman" w:hAnsi="Times New Roman" w:cs="Times New Roman"/>
          <w:b/>
        </w:rPr>
        <w:t xml:space="preserve">: </w:t>
      </w:r>
      <w:r w:rsidRPr="00EA0927">
        <w:rPr>
          <w:rFonts w:ascii="Times New Roman" w:hAnsi="Times New Roman" w:cs="Times New Roman"/>
          <w:b/>
        </w:rPr>
        <w:t>Firing threshold time constants of 13 neural subtypes after training.</w:t>
      </w:r>
    </w:p>
    <w:p w:rsidR="004F4882" w:rsidRDefault="004F4882" w:rsidP="004F4882">
      <w:pPr>
        <w:rPr>
          <w:rFonts w:eastAsia="黑体"/>
          <w:sz w:val="20"/>
          <w:szCs w:val="20"/>
        </w:rPr>
      </w:pPr>
      <w:r>
        <w:br w:type="page"/>
      </w:r>
    </w:p>
    <w:p w:rsidR="004F4882" w:rsidRDefault="004F4882" w:rsidP="004F4882">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3C23CB">
        <w:rPr>
          <w:rFonts w:ascii="Times New Roman" w:hAnsi="Times New Roman" w:cs="Times New Roman"/>
          <w:sz w:val="22"/>
          <w:szCs w:val="22"/>
        </w:rPr>
        <w:t>6</w:t>
      </w:r>
      <w:r>
        <w:rPr>
          <w:rFonts w:ascii="Times New Roman" w:hAnsi="Times New Roman" w:cs="Times New Roman"/>
          <w:sz w:val="22"/>
          <w:szCs w:val="22"/>
        </w:rPr>
        <w:t>.</w:t>
      </w:r>
    </w:p>
    <w:p w:rsidR="004F4882" w:rsidRPr="00F47B71" w:rsidRDefault="004F4882" w:rsidP="004F4882"/>
    <w:p w:rsidR="004F4882" w:rsidRPr="00EF15AB" w:rsidRDefault="00EB1943" w:rsidP="00EB1943">
      <w:r>
        <w:rPr>
          <w:noProof/>
        </w:rPr>
        <w:drawing>
          <wp:inline distT="0" distB="0" distL="0" distR="0">
            <wp:extent cx="5015230" cy="596455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15230" cy="5964555"/>
                    </a:xfrm>
                    <a:prstGeom prst="rect">
                      <a:avLst/>
                    </a:prstGeom>
                    <a:noFill/>
                    <a:ln>
                      <a:noFill/>
                    </a:ln>
                  </pic:spPr>
                </pic:pic>
              </a:graphicData>
            </a:graphic>
          </wp:inline>
        </w:drawing>
      </w:r>
    </w:p>
    <w:p w:rsidR="0045127B" w:rsidRDefault="004F4882" w:rsidP="00B44A69">
      <w:pPr>
        <w:pStyle w:val="af6"/>
        <w:rPr>
          <w:rFonts w:ascii="Times New Roman" w:hAnsi="Times New Roman" w:cs="Times New Roman"/>
        </w:rPr>
      </w:pPr>
      <w:r w:rsidRPr="00AB49CD">
        <w:rPr>
          <w:rFonts w:ascii="Times New Roman" w:hAnsi="Times New Roman" w:cs="Times New Roman"/>
          <w:b/>
        </w:rPr>
        <w:t>Supplemental Figure</w:t>
      </w:r>
      <w:r>
        <w:rPr>
          <w:rFonts w:ascii="Times New Roman" w:hAnsi="Times New Roman" w:cs="Times New Roman"/>
          <w:b/>
        </w:rPr>
        <w:t xml:space="preserve"> </w:t>
      </w:r>
      <w:r w:rsidR="003C23CB">
        <w:rPr>
          <w:rFonts w:ascii="Times New Roman" w:hAnsi="Times New Roman" w:cs="Times New Roman"/>
          <w:b/>
        </w:rPr>
        <w:t>6</w:t>
      </w:r>
      <w:r w:rsidRPr="00AB49CD">
        <w:rPr>
          <w:rFonts w:ascii="Times New Roman" w:hAnsi="Times New Roman" w:cs="Times New Roman"/>
          <w:b/>
        </w:rPr>
        <w:t xml:space="preserve">: </w:t>
      </w:r>
      <w:r w:rsidR="005F0077" w:rsidRPr="005F0077">
        <w:rPr>
          <w:rFonts w:ascii="Times New Roman" w:hAnsi="Times New Roman" w:cs="Times New Roman"/>
          <w:b/>
        </w:rPr>
        <w:t xml:space="preserve">Weighted </w:t>
      </w:r>
      <w:r w:rsidR="005F0077">
        <w:rPr>
          <w:rFonts w:ascii="Times New Roman" w:hAnsi="Times New Roman" w:cs="Times New Roman"/>
          <w:b/>
        </w:rPr>
        <w:t>d</w:t>
      </w:r>
      <w:r w:rsidR="005F0077" w:rsidRPr="005F0077">
        <w:rPr>
          <w:rFonts w:ascii="Times New Roman" w:hAnsi="Times New Roman" w:cs="Times New Roman"/>
          <w:b/>
        </w:rPr>
        <w:t xml:space="preserve">egree </w:t>
      </w:r>
      <w:r w:rsidR="005F0077">
        <w:rPr>
          <w:rFonts w:ascii="Times New Roman" w:hAnsi="Times New Roman" w:cs="Times New Roman"/>
          <w:b/>
        </w:rPr>
        <w:t>d</w:t>
      </w:r>
      <w:r w:rsidR="005F0077" w:rsidRPr="005F0077">
        <w:rPr>
          <w:rFonts w:ascii="Times New Roman" w:hAnsi="Times New Roman" w:cs="Times New Roman"/>
          <w:b/>
        </w:rPr>
        <w:t xml:space="preserve">istribution in SRNN 256 </w:t>
      </w:r>
      <w:r w:rsidR="00EB1943">
        <w:rPr>
          <w:rFonts w:ascii="Times New Roman" w:hAnsi="Times New Roman" w:cs="Times New Roman"/>
          <w:b/>
        </w:rPr>
        <w:t xml:space="preserve">and LSTM 256 </w:t>
      </w:r>
      <w:r w:rsidR="005F0077">
        <w:rPr>
          <w:rFonts w:ascii="Times New Roman" w:hAnsi="Times New Roman" w:cs="Times New Roman"/>
          <w:b/>
        </w:rPr>
        <w:t>m</w:t>
      </w:r>
      <w:r w:rsidR="005F0077" w:rsidRPr="005F0077">
        <w:rPr>
          <w:rFonts w:ascii="Times New Roman" w:hAnsi="Times New Roman" w:cs="Times New Roman"/>
          <w:b/>
        </w:rPr>
        <w:t>odel</w:t>
      </w:r>
      <w:r w:rsidR="00EB1943">
        <w:rPr>
          <w:rFonts w:ascii="Times New Roman" w:hAnsi="Times New Roman" w:cs="Times New Roman"/>
          <w:b/>
        </w:rPr>
        <w:t>s</w:t>
      </w:r>
      <w:r w:rsidR="005F0077" w:rsidRPr="005F0077">
        <w:rPr>
          <w:rFonts w:ascii="Times New Roman" w:hAnsi="Times New Roman" w:cs="Times New Roman"/>
          <w:b/>
        </w:rPr>
        <w:t xml:space="preserve">, </w:t>
      </w:r>
      <w:r w:rsidR="005F0077">
        <w:rPr>
          <w:rFonts w:ascii="Times New Roman" w:hAnsi="Times New Roman" w:cs="Times New Roman"/>
          <w:b/>
        </w:rPr>
        <w:t>u</w:t>
      </w:r>
      <w:r w:rsidR="005F0077" w:rsidRPr="005F0077">
        <w:rPr>
          <w:rFonts w:ascii="Times New Roman" w:hAnsi="Times New Roman" w:cs="Times New Roman"/>
          <w:b/>
        </w:rPr>
        <w:t xml:space="preserve">tilizing the </w:t>
      </w:r>
      <w:r w:rsidR="005F0077">
        <w:rPr>
          <w:rFonts w:ascii="Times New Roman" w:hAnsi="Times New Roman" w:cs="Times New Roman"/>
          <w:b/>
        </w:rPr>
        <w:t>m</w:t>
      </w:r>
      <w:r w:rsidR="005F0077" w:rsidRPr="005F0077">
        <w:rPr>
          <w:rFonts w:ascii="Times New Roman" w:hAnsi="Times New Roman" w:cs="Times New Roman"/>
          <w:b/>
        </w:rPr>
        <w:t xml:space="preserve">ethodology </w:t>
      </w:r>
      <w:r w:rsidR="005F0077">
        <w:rPr>
          <w:rFonts w:ascii="Times New Roman" w:hAnsi="Times New Roman" w:cs="Times New Roman"/>
          <w:b/>
        </w:rPr>
        <w:t>i</w:t>
      </w:r>
      <w:r w:rsidR="005F0077" w:rsidRPr="005F0077">
        <w:rPr>
          <w:rFonts w:ascii="Times New Roman" w:hAnsi="Times New Roman" w:cs="Times New Roman"/>
          <w:b/>
        </w:rPr>
        <w:t>llustrated in Fig</w:t>
      </w:r>
      <w:r w:rsidR="005F0077">
        <w:rPr>
          <w:rFonts w:ascii="Times New Roman" w:hAnsi="Times New Roman" w:cs="Times New Roman"/>
          <w:b/>
        </w:rPr>
        <w:t>.</w:t>
      </w:r>
      <w:r w:rsidR="005F0077" w:rsidRPr="005F0077">
        <w:rPr>
          <w:rFonts w:ascii="Times New Roman" w:hAnsi="Times New Roman" w:cs="Times New Roman"/>
          <w:b/>
        </w:rPr>
        <w:t xml:space="preserve"> 6A</w:t>
      </w:r>
      <w:r w:rsidRPr="00AB49CD">
        <w:rPr>
          <w:rFonts w:ascii="Times New Roman" w:hAnsi="Times New Roman" w:cs="Times New Roman"/>
          <w:b/>
        </w:rPr>
        <w:t>.</w:t>
      </w:r>
      <w:r w:rsidRPr="005847DE">
        <w:rPr>
          <w:rFonts w:ascii="Times New Roman" w:hAnsi="Times New Roman" w:cs="Times New Roman"/>
        </w:rPr>
        <w:t xml:space="preserve"> </w:t>
      </w:r>
      <w:r w:rsidR="00B44A69" w:rsidRPr="00B44A69">
        <w:rPr>
          <w:rFonts w:ascii="Times New Roman" w:hAnsi="Times New Roman" w:cs="Times New Roman"/>
        </w:rPr>
        <w:t xml:space="preserve">Due to the presence of negative values in the weights of SRNN 256 </w:t>
      </w:r>
      <w:r w:rsidR="00EB1943">
        <w:rPr>
          <w:rFonts w:ascii="Times New Roman" w:hAnsi="Times New Roman" w:cs="Times New Roman"/>
        </w:rPr>
        <w:t xml:space="preserve">and LSTM 256 </w:t>
      </w:r>
      <w:r w:rsidR="00B44A69" w:rsidRPr="00B44A69">
        <w:rPr>
          <w:rFonts w:ascii="Times New Roman" w:hAnsi="Times New Roman" w:cs="Times New Roman"/>
        </w:rPr>
        <w:t>model</w:t>
      </w:r>
      <w:r w:rsidR="00EB1943">
        <w:rPr>
          <w:rFonts w:ascii="Times New Roman" w:hAnsi="Times New Roman" w:cs="Times New Roman"/>
        </w:rPr>
        <w:t>s</w:t>
      </w:r>
      <w:r w:rsidR="00B44A69" w:rsidRPr="00B44A69">
        <w:rPr>
          <w:rFonts w:ascii="Times New Roman" w:hAnsi="Times New Roman" w:cs="Times New Roman"/>
        </w:rPr>
        <w:t>, we summed the absolute values of the weights to determine the weighted degree. It can be observed that the weighted degree distribution before and after training is relatively uniform, without exhibiting a long-tail effect similar to that observed in our model.</w:t>
      </w:r>
    </w:p>
    <w:p w:rsidR="0045127B" w:rsidRDefault="0045127B" w:rsidP="0045127B">
      <w:pPr>
        <w:rPr>
          <w:rFonts w:eastAsia="黑体"/>
          <w:sz w:val="20"/>
          <w:szCs w:val="20"/>
        </w:rPr>
      </w:pPr>
      <w:r>
        <w:br w:type="page"/>
      </w:r>
    </w:p>
    <w:p w:rsidR="0045127B" w:rsidRDefault="0045127B" w:rsidP="0045127B">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 xml:space="preserve">Figure </w:t>
      </w:r>
      <w:r w:rsidR="003C23CB">
        <w:rPr>
          <w:rFonts w:ascii="Times New Roman" w:hAnsi="Times New Roman" w:cs="Times New Roman"/>
          <w:sz w:val="22"/>
          <w:szCs w:val="22"/>
        </w:rPr>
        <w:t>7</w:t>
      </w:r>
      <w:r>
        <w:rPr>
          <w:rFonts w:ascii="Times New Roman" w:hAnsi="Times New Roman" w:cs="Times New Roman"/>
          <w:sz w:val="22"/>
          <w:szCs w:val="22"/>
        </w:rPr>
        <w:t>.</w:t>
      </w:r>
    </w:p>
    <w:p w:rsidR="0045127B" w:rsidRPr="00F47B71" w:rsidRDefault="0045127B" w:rsidP="0045127B"/>
    <w:p w:rsidR="0045127B" w:rsidRPr="00EF15AB" w:rsidRDefault="005C4FB8" w:rsidP="0045127B">
      <w:pPr>
        <w:jc w:val="center"/>
      </w:pPr>
      <w:r>
        <w:rPr>
          <w:noProof/>
        </w:rPr>
        <w:drawing>
          <wp:inline distT="0" distB="0" distL="0" distR="0">
            <wp:extent cx="5731510" cy="200881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2008810"/>
                    </a:xfrm>
                    <a:prstGeom prst="rect">
                      <a:avLst/>
                    </a:prstGeom>
                    <a:noFill/>
                    <a:ln>
                      <a:noFill/>
                    </a:ln>
                  </pic:spPr>
                </pic:pic>
              </a:graphicData>
            </a:graphic>
          </wp:inline>
        </w:drawing>
      </w:r>
    </w:p>
    <w:p w:rsidR="00933281" w:rsidRDefault="0045127B" w:rsidP="00B44A69">
      <w:pPr>
        <w:pStyle w:val="af6"/>
        <w:rPr>
          <w:rFonts w:ascii="Times New Roman" w:hAnsi="Times New Roman" w:cs="Times New Roman"/>
        </w:rPr>
      </w:pPr>
      <w:r w:rsidRPr="00AB49CD">
        <w:rPr>
          <w:rFonts w:ascii="Times New Roman" w:hAnsi="Times New Roman" w:cs="Times New Roman"/>
          <w:b/>
        </w:rPr>
        <w:t>Supplemental Figure</w:t>
      </w:r>
      <w:r>
        <w:rPr>
          <w:rFonts w:ascii="Times New Roman" w:hAnsi="Times New Roman" w:cs="Times New Roman"/>
          <w:b/>
        </w:rPr>
        <w:t xml:space="preserve"> </w:t>
      </w:r>
      <w:r w:rsidR="003C23CB">
        <w:rPr>
          <w:rFonts w:ascii="Times New Roman" w:hAnsi="Times New Roman" w:cs="Times New Roman"/>
          <w:b/>
        </w:rPr>
        <w:t>7</w:t>
      </w:r>
      <w:r w:rsidRPr="00AB49CD">
        <w:rPr>
          <w:rFonts w:ascii="Times New Roman" w:hAnsi="Times New Roman" w:cs="Times New Roman"/>
          <w:b/>
        </w:rPr>
        <w:t xml:space="preserve">: </w:t>
      </w:r>
      <w:r w:rsidR="007E44E4" w:rsidRPr="007E44E4">
        <w:rPr>
          <w:rFonts w:ascii="Times New Roman" w:hAnsi="Times New Roman" w:cs="Times New Roman"/>
          <w:b/>
        </w:rPr>
        <w:t xml:space="preserve">CV </w:t>
      </w:r>
      <w:r w:rsidR="007E44E4">
        <w:rPr>
          <w:rFonts w:ascii="Times New Roman" w:hAnsi="Times New Roman" w:cs="Times New Roman"/>
          <w:b/>
        </w:rPr>
        <w:t>m</w:t>
      </w:r>
      <w:r w:rsidR="007E44E4" w:rsidRPr="007E44E4">
        <w:rPr>
          <w:rFonts w:ascii="Times New Roman" w:hAnsi="Times New Roman" w:cs="Times New Roman"/>
          <w:b/>
        </w:rPr>
        <w:t xml:space="preserve">easure for </w:t>
      </w:r>
      <w:r w:rsidR="007E44E4">
        <w:rPr>
          <w:rFonts w:ascii="Times New Roman" w:hAnsi="Times New Roman" w:cs="Times New Roman"/>
          <w:b/>
        </w:rPr>
        <w:t>t</w:t>
      </w:r>
      <w:r w:rsidR="007E44E4" w:rsidRPr="007E44E4">
        <w:rPr>
          <w:rFonts w:ascii="Times New Roman" w:hAnsi="Times New Roman" w:cs="Times New Roman"/>
          <w:b/>
        </w:rPr>
        <w:t xml:space="preserve">hree </w:t>
      </w:r>
      <w:r w:rsidR="007E44E4">
        <w:rPr>
          <w:rFonts w:ascii="Times New Roman" w:hAnsi="Times New Roman" w:cs="Times New Roman"/>
          <w:b/>
        </w:rPr>
        <w:t>c</w:t>
      </w:r>
      <w:r w:rsidR="007E44E4" w:rsidRPr="007E44E4">
        <w:rPr>
          <w:rFonts w:ascii="Times New Roman" w:hAnsi="Times New Roman" w:cs="Times New Roman"/>
          <w:b/>
        </w:rPr>
        <w:t xml:space="preserve">onnection </w:t>
      </w:r>
      <w:r w:rsidR="007E44E4">
        <w:rPr>
          <w:rFonts w:ascii="Times New Roman" w:hAnsi="Times New Roman" w:cs="Times New Roman"/>
          <w:b/>
        </w:rPr>
        <w:t>c</w:t>
      </w:r>
      <w:r w:rsidR="007E44E4" w:rsidRPr="007E44E4">
        <w:rPr>
          <w:rFonts w:ascii="Times New Roman" w:hAnsi="Times New Roman" w:cs="Times New Roman"/>
          <w:b/>
        </w:rPr>
        <w:t>onfigurations in Fig</w:t>
      </w:r>
      <w:r w:rsidR="007E44E4">
        <w:rPr>
          <w:rFonts w:ascii="Times New Roman" w:hAnsi="Times New Roman" w:cs="Times New Roman"/>
          <w:b/>
        </w:rPr>
        <w:t>.</w:t>
      </w:r>
      <w:r w:rsidR="007E44E4" w:rsidRPr="007E44E4">
        <w:rPr>
          <w:rFonts w:ascii="Times New Roman" w:hAnsi="Times New Roman" w:cs="Times New Roman"/>
          <w:b/>
        </w:rPr>
        <w:t xml:space="preserve"> 6B to </w:t>
      </w:r>
      <w:r w:rsidR="007E44E4">
        <w:rPr>
          <w:rFonts w:ascii="Times New Roman" w:hAnsi="Times New Roman" w:cs="Times New Roman"/>
          <w:b/>
        </w:rPr>
        <w:t>d</w:t>
      </w:r>
      <w:r w:rsidR="007E44E4" w:rsidRPr="007E44E4">
        <w:rPr>
          <w:rFonts w:ascii="Times New Roman" w:hAnsi="Times New Roman" w:cs="Times New Roman"/>
          <w:b/>
        </w:rPr>
        <w:t xml:space="preserve">etermine </w:t>
      </w:r>
      <w:r w:rsidR="007E44E4">
        <w:rPr>
          <w:rFonts w:ascii="Times New Roman" w:hAnsi="Times New Roman" w:cs="Times New Roman"/>
          <w:b/>
        </w:rPr>
        <w:t>i</w:t>
      </w:r>
      <w:r w:rsidR="007E44E4" w:rsidRPr="007E44E4">
        <w:rPr>
          <w:rFonts w:ascii="Times New Roman" w:hAnsi="Times New Roman" w:cs="Times New Roman"/>
          <w:b/>
        </w:rPr>
        <w:t xml:space="preserve">nitial </w:t>
      </w:r>
      <w:r w:rsidR="007E44E4">
        <w:rPr>
          <w:rFonts w:ascii="Times New Roman" w:hAnsi="Times New Roman" w:cs="Times New Roman"/>
          <w:b/>
        </w:rPr>
        <w:t>p</w:t>
      </w:r>
      <w:r w:rsidR="007E44E4" w:rsidRPr="007E44E4">
        <w:rPr>
          <w:rFonts w:ascii="Times New Roman" w:hAnsi="Times New Roman" w:cs="Times New Roman"/>
          <w:b/>
        </w:rPr>
        <w:t>arameters</w:t>
      </w:r>
      <w:r w:rsidRPr="00AB49CD">
        <w:rPr>
          <w:rFonts w:ascii="Times New Roman" w:hAnsi="Times New Roman" w:cs="Times New Roman"/>
          <w:b/>
        </w:rPr>
        <w:t>.</w:t>
      </w:r>
      <w:r w:rsidR="00B93A08">
        <w:rPr>
          <w:rFonts w:ascii="Times New Roman" w:hAnsi="Times New Roman" w:cs="Times New Roman"/>
        </w:rPr>
        <w:t xml:space="preserve"> </w:t>
      </w:r>
      <w:r w:rsidR="00B93A08" w:rsidRPr="00B93A08">
        <w:rPr>
          <w:rFonts w:ascii="Times New Roman" w:hAnsi="Times New Roman" w:cs="Times New Roman"/>
        </w:rPr>
        <w:t>The selected initial parameters (</w:t>
      </w:r>
      <w:proofErr w:type="spellStart"/>
      <w:r w:rsidR="00B93A08" w:rsidRPr="00B93A08">
        <w:rPr>
          <w:rFonts w:ascii="Times New Roman" w:hAnsi="Times New Roman" w:cs="Times New Roman"/>
        </w:rPr>
        <w:t>θ</w:t>
      </w:r>
      <w:r w:rsidR="00B93A08" w:rsidRPr="00B93A08">
        <w:rPr>
          <w:rFonts w:ascii="Times New Roman" w:hAnsi="Times New Roman" w:cs="Times New Roman"/>
          <w:vertAlign w:val="subscript"/>
        </w:rPr>
        <w:t>init</w:t>
      </w:r>
      <w:proofErr w:type="spellEnd"/>
      <w:r w:rsidR="00B93A08" w:rsidRPr="00B93A08">
        <w:rPr>
          <w:rFonts w:ascii="Times New Roman" w:hAnsi="Times New Roman" w:cs="Times New Roman"/>
        </w:rPr>
        <w:t xml:space="preserve">, </w:t>
      </w:r>
      <w:proofErr w:type="spellStart"/>
      <w:r w:rsidR="00B93A08" w:rsidRPr="00B93A08">
        <w:rPr>
          <w:rFonts w:ascii="Times New Roman" w:hAnsi="Times New Roman" w:cs="Times New Roman"/>
        </w:rPr>
        <w:t>W</w:t>
      </w:r>
      <w:r w:rsidR="00B93A08" w:rsidRPr="00B93A08">
        <w:rPr>
          <w:rFonts w:ascii="Times New Roman" w:hAnsi="Times New Roman" w:cs="Times New Roman"/>
          <w:vertAlign w:val="subscript"/>
        </w:rPr>
        <w:t>init</w:t>
      </w:r>
      <w:proofErr w:type="spellEnd"/>
      <w:r w:rsidR="00B93A08" w:rsidRPr="00B93A08">
        <w:rPr>
          <w:rFonts w:ascii="Times New Roman" w:hAnsi="Times New Roman" w:cs="Times New Roman"/>
        </w:rPr>
        <w:t>) are (0.44, 0.01), (0.24, 0.01), and (0.13, 0.01), respectively.</w:t>
      </w:r>
    </w:p>
    <w:p w:rsidR="00933281" w:rsidRDefault="00933281" w:rsidP="00933281">
      <w:pPr>
        <w:rPr>
          <w:rFonts w:eastAsia="黑体"/>
          <w:sz w:val="20"/>
          <w:szCs w:val="20"/>
        </w:rPr>
      </w:pPr>
      <w:r>
        <w:br w:type="page"/>
      </w:r>
    </w:p>
    <w:p w:rsidR="00933281" w:rsidRDefault="00933281" w:rsidP="00933281">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Figure 8.</w:t>
      </w:r>
    </w:p>
    <w:p w:rsidR="00EA0927" w:rsidRDefault="00EA0927" w:rsidP="00B44A69">
      <w:pPr>
        <w:pStyle w:val="af6"/>
      </w:pPr>
    </w:p>
    <w:p w:rsidR="00933281" w:rsidRDefault="00933281" w:rsidP="00933281">
      <w:pPr>
        <w:keepNext/>
        <w:jc w:val="center"/>
      </w:pPr>
      <w:r>
        <w:rPr>
          <w:noProof/>
        </w:rPr>
        <w:drawing>
          <wp:inline distT="0" distB="0" distL="0" distR="0">
            <wp:extent cx="3280363" cy="3246016"/>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83519" cy="3249139"/>
                    </a:xfrm>
                    <a:prstGeom prst="rect">
                      <a:avLst/>
                    </a:prstGeom>
                    <a:noFill/>
                    <a:ln>
                      <a:noFill/>
                    </a:ln>
                  </pic:spPr>
                </pic:pic>
              </a:graphicData>
            </a:graphic>
          </wp:inline>
        </w:drawing>
      </w:r>
    </w:p>
    <w:p w:rsidR="00933281" w:rsidRPr="00761490" w:rsidRDefault="00933281" w:rsidP="00761490">
      <w:pPr>
        <w:rPr>
          <w:rFonts w:ascii="Times New Roman" w:eastAsia="黑体" w:hAnsi="Times New Roman" w:cs="Times New Roman"/>
          <w:sz w:val="20"/>
          <w:szCs w:val="20"/>
        </w:rPr>
      </w:pPr>
      <w:r w:rsidRPr="00AB49CD">
        <w:rPr>
          <w:rFonts w:ascii="Times New Roman" w:hAnsi="Times New Roman" w:cs="Times New Roman"/>
          <w:b/>
        </w:rPr>
        <w:t>Supplemental Figure</w:t>
      </w:r>
      <w:r>
        <w:rPr>
          <w:rFonts w:ascii="Times New Roman" w:hAnsi="Times New Roman" w:cs="Times New Roman"/>
          <w:b/>
        </w:rPr>
        <w:t xml:space="preserve"> 8</w:t>
      </w:r>
      <w:r w:rsidRPr="00AB49CD">
        <w:rPr>
          <w:rFonts w:ascii="Times New Roman" w:hAnsi="Times New Roman" w:cs="Times New Roman"/>
          <w:b/>
        </w:rPr>
        <w:t xml:space="preserve">: </w:t>
      </w:r>
      <w:r w:rsidR="00761490" w:rsidRPr="00761490">
        <w:rPr>
          <w:rFonts w:ascii="Times New Roman" w:eastAsia="黑体" w:hAnsi="Times New Roman" w:cs="Times New Roman"/>
          <w:b/>
          <w:sz w:val="20"/>
          <w:szCs w:val="20"/>
        </w:rPr>
        <w:t xml:space="preserve">Comparison with </w:t>
      </w:r>
      <w:r w:rsidR="00761490">
        <w:rPr>
          <w:rFonts w:ascii="Times New Roman" w:eastAsia="黑体" w:hAnsi="Times New Roman" w:cs="Times New Roman"/>
          <w:b/>
          <w:sz w:val="20"/>
          <w:szCs w:val="20"/>
        </w:rPr>
        <w:t>s</w:t>
      </w:r>
      <w:r w:rsidR="00761490" w:rsidRPr="00761490">
        <w:rPr>
          <w:rFonts w:ascii="Times New Roman" w:eastAsia="黑体" w:hAnsi="Times New Roman" w:cs="Times New Roman"/>
          <w:b/>
          <w:sz w:val="20"/>
          <w:szCs w:val="20"/>
        </w:rPr>
        <w:t xml:space="preserve">imple SNNs of </w:t>
      </w:r>
      <w:r w:rsidR="00761490">
        <w:rPr>
          <w:rFonts w:ascii="Times New Roman" w:eastAsia="黑体" w:hAnsi="Times New Roman" w:cs="Times New Roman"/>
          <w:b/>
          <w:sz w:val="20"/>
          <w:szCs w:val="20"/>
        </w:rPr>
        <w:t>e</w:t>
      </w:r>
      <w:r w:rsidR="00761490" w:rsidRPr="00761490">
        <w:rPr>
          <w:rFonts w:ascii="Times New Roman" w:eastAsia="黑体" w:hAnsi="Times New Roman" w:cs="Times New Roman"/>
          <w:b/>
          <w:sz w:val="20"/>
          <w:szCs w:val="20"/>
        </w:rPr>
        <w:t xml:space="preserve">quivalent </w:t>
      </w:r>
      <w:r w:rsidR="00761490">
        <w:rPr>
          <w:rFonts w:ascii="Times New Roman" w:eastAsia="黑体" w:hAnsi="Times New Roman" w:cs="Times New Roman"/>
          <w:b/>
          <w:sz w:val="20"/>
          <w:szCs w:val="20"/>
        </w:rPr>
        <w:t>n</w:t>
      </w:r>
      <w:r w:rsidR="00761490" w:rsidRPr="00761490">
        <w:rPr>
          <w:rFonts w:ascii="Times New Roman" w:eastAsia="黑体" w:hAnsi="Times New Roman" w:cs="Times New Roman"/>
          <w:b/>
          <w:sz w:val="20"/>
          <w:szCs w:val="20"/>
        </w:rPr>
        <w:t xml:space="preserve">euronal </w:t>
      </w:r>
      <w:r w:rsidR="00761490">
        <w:rPr>
          <w:rFonts w:ascii="Times New Roman" w:eastAsia="黑体" w:hAnsi="Times New Roman" w:cs="Times New Roman"/>
          <w:b/>
          <w:sz w:val="20"/>
          <w:szCs w:val="20"/>
        </w:rPr>
        <w:t>s</w:t>
      </w:r>
      <w:r w:rsidR="00761490" w:rsidRPr="00761490">
        <w:rPr>
          <w:rFonts w:ascii="Times New Roman" w:eastAsia="黑体" w:hAnsi="Times New Roman" w:cs="Times New Roman"/>
          <w:b/>
          <w:sz w:val="20"/>
          <w:szCs w:val="20"/>
        </w:rPr>
        <w:t>cale</w:t>
      </w:r>
      <w:r w:rsidR="00761490">
        <w:rPr>
          <w:rFonts w:ascii="Times New Roman" w:eastAsia="黑体" w:hAnsi="Times New Roman" w:cs="Times New Roman"/>
          <w:b/>
          <w:sz w:val="20"/>
          <w:szCs w:val="20"/>
        </w:rPr>
        <w:t xml:space="preserve">. </w:t>
      </w:r>
      <w:r w:rsidR="00761490">
        <w:rPr>
          <w:rFonts w:ascii="Times New Roman" w:eastAsia="黑体" w:hAnsi="Times New Roman" w:cs="Times New Roman"/>
          <w:sz w:val="20"/>
          <w:szCs w:val="20"/>
        </w:rPr>
        <w:t>T</w:t>
      </w:r>
      <w:r w:rsidR="00761490" w:rsidRPr="00761490">
        <w:rPr>
          <w:rFonts w:ascii="Times New Roman" w:eastAsia="黑体" w:hAnsi="Times New Roman" w:cs="Times New Roman"/>
          <w:sz w:val="20"/>
          <w:szCs w:val="20"/>
        </w:rPr>
        <w:t>he SRNN was constructed following the methodology of Yin et al., 2020, and the SFNN is a LIF neuron network without recurrent connections. Both networks match our model in terms of neuronal scale and read-in/read-out pathways. The results indicate that the performance of our model is not derived from its neuronal scale.</w:t>
      </w:r>
    </w:p>
    <w:p w:rsidR="00E15E73" w:rsidRDefault="00E15E73">
      <w:pPr>
        <w:rPr>
          <w:rFonts w:ascii="Times New Roman" w:eastAsia="黑体" w:hAnsi="Times New Roman" w:cs="Times New Roman"/>
          <w:sz w:val="20"/>
          <w:szCs w:val="20"/>
        </w:rPr>
      </w:pPr>
      <w:r>
        <w:rPr>
          <w:rFonts w:ascii="Times New Roman" w:hAnsi="Times New Roman" w:cs="Times New Roman"/>
        </w:rPr>
        <w:br w:type="page"/>
      </w:r>
    </w:p>
    <w:p w:rsidR="00E15E73" w:rsidRDefault="00E15E73" w:rsidP="00E15E73">
      <w:pPr>
        <w:pStyle w:val="1"/>
        <w:rPr>
          <w:rFonts w:ascii="Times New Roman" w:hAnsi="Times New Roman" w:cs="Times New Roman"/>
          <w:sz w:val="22"/>
          <w:szCs w:val="22"/>
        </w:rPr>
      </w:pPr>
      <w:r w:rsidRPr="00BF6242">
        <w:rPr>
          <w:rFonts w:ascii="Times New Roman" w:hAnsi="Times New Roman" w:cs="Times New Roman"/>
          <w:sz w:val="22"/>
          <w:szCs w:val="22"/>
        </w:rPr>
        <w:lastRenderedPageBreak/>
        <w:t xml:space="preserve">Supplemental </w:t>
      </w:r>
      <w:r>
        <w:rPr>
          <w:rFonts w:ascii="Times New Roman" w:hAnsi="Times New Roman" w:cs="Times New Roman"/>
          <w:sz w:val="22"/>
          <w:szCs w:val="22"/>
        </w:rPr>
        <w:t>Figure 9.</w:t>
      </w:r>
    </w:p>
    <w:p w:rsidR="00E15E73" w:rsidRDefault="00E15E73" w:rsidP="00EA0927">
      <w:pPr>
        <w:pStyle w:val="af6"/>
        <w:jc w:val="center"/>
        <w:rPr>
          <w:rFonts w:ascii="Times New Roman" w:hAnsi="Times New Roman" w:cs="Times New Roman"/>
        </w:rPr>
      </w:pPr>
    </w:p>
    <w:p w:rsidR="00F93293" w:rsidRDefault="00E15E73" w:rsidP="00F93293">
      <w:pPr>
        <w:pStyle w:val="af6"/>
        <w:keepNext/>
        <w:jc w:val="center"/>
      </w:pPr>
      <w:r>
        <w:rPr>
          <w:noProof/>
        </w:rPr>
        <w:drawing>
          <wp:inline distT="0" distB="0" distL="0" distR="0">
            <wp:extent cx="5231130" cy="3731895"/>
            <wp:effectExtent l="0" t="0" r="762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31130" cy="3731895"/>
                    </a:xfrm>
                    <a:prstGeom prst="rect">
                      <a:avLst/>
                    </a:prstGeom>
                    <a:noFill/>
                    <a:ln>
                      <a:noFill/>
                    </a:ln>
                  </pic:spPr>
                </pic:pic>
              </a:graphicData>
            </a:graphic>
          </wp:inline>
        </w:drawing>
      </w:r>
    </w:p>
    <w:p w:rsidR="00F93293" w:rsidRPr="00761490" w:rsidRDefault="00F93293" w:rsidP="00F93293">
      <w:pPr>
        <w:rPr>
          <w:rFonts w:ascii="Times New Roman" w:eastAsia="黑体" w:hAnsi="Times New Roman" w:cs="Times New Roman"/>
          <w:sz w:val="20"/>
          <w:szCs w:val="20"/>
        </w:rPr>
      </w:pPr>
      <w:r w:rsidRPr="00AB49CD">
        <w:rPr>
          <w:rFonts w:ascii="Times New Roman" w:hAnsi="Times New Roman" w:cs="Times New Roman"/>
          <w:b/>
        </w:rPr>
        <w:t>Supplemental Figure</w:t>
      </w:r>
      <w:r>
        <w:rPr>
          <w:rFonts w:ascii="Times New Roman" w:hAnsi="Times New Roman" w:cs="Times New Roman"/>
          <w:b/>
        </w:rPr>
        <w:t xml:space="preserve"> 9</w:t>
      </w:r>
      <w:r w:rsidRPr="00AB49CD">
        <w:rPr>
          <w:rFonts w:ascii="Times New Roman" w:hAnsi="Times New Roman" w:cs="Times New Roman"/>
          <w:b/>
        </w:rPr>
        <w:t xml:space="preserve">: </w:t>
      </w:r>
      <w:r w:rsidR="003E43BE" w:rsidRPr="003E43BE">
        <w:rPr>
          <w:rFonts w:ascii="Times New Roman" w:eastAsia="黑体" w:hAnsi="Times New Roman" w:cs="Times New Roman"/>
          <w:b/>
          <w:sz w:val="20"/>
          <w:szCs w:val="20"/>
        </w:rPr>
        <w:t xml:space="preserve">The </w:t>
      </w:r>
      <w:r w:rsidR="003C5AFC">
        <w:rPr>
          <w:rFonts w:ascii="Times New Roman" w:eastAsia="黑体" w:hAnsi="Times New Roman" w:cs="Times New Roman"/>
          <w:b/>
          <w:sz w:val="20"/>
          <w:szCs w:val="20"/>
        </w:rPr>
        <w:t>i</w:t>
      </w:r>
      <w:bookmarkStart w:id="7" w:name="_GoBack"/>
      <w:bookmarkEnd w:id="7"/>
      <w:r w:rsidR="003E43BE" w:rsidRPr="003E43BE">
        <w:rPr>
          <w:rFonts w:ascii="Times New Roman" w:eastAsia="黑体" w:hAnsi="Times New Roman" w:cs="Times New Roman"/>
          <w:b/>
          <w:sz w:val="20"/>
          <w:szCs w:val="20"/>
        </w:rPr>
        <w:t xml:space="preserve">mpact of </w:t>
      </w:r>
      <w:r w:rsidR="00721950">
        <w:rPr>
          <w:rFonts w:ascii="Times New Roman" w:eastAsia="黑体" w:hAnsi="Times New Roman" w:cs="Times New Roman"/>
          <w:b/>
          <w:sz w:val="20"/>
          <w:szCs w:val="20"/>
        </w:rPr>
        <w:t>g</w:t>
      </w:r>
      <w:r w:rsidR="003E43BE" w:rsidRPr="003E43BE">
        <w:rPr>
          <w:rFonts w:ascii="Times New Roman" w:eastAsia="黑体" w:hAnsi="Times New Roman" w:cs="Times New Roman"/>
          <w:b/>
          <w:sz w:val="20"/>
          <w:szCs w:val="20"/>
        </w:rPr>
        <w:t xml:space="preserve">radient </w:t>
      </w:r>
      <w:r w:rsidR="00721950">
        <w:rPr>
          <w:rFonts w:ascii="Times New Roman" w:eastAsia="黑体" w:hAnsi="Times New Roman" w:cs="Times New Roman"/>
          <w:b/>
          <w:sz w:val="20"/>
          <w:szCs w:val="20"/>
        </w:rPr>
        <w:t>c</w:t>
      </w:r>
      <w:r w:rsidR="003E43BE" w:rsidRPr="003E43BE">
        <w:rPr>
          <w:rFonts w:ascii="Times New Roman" w:eastAsia="黑体" w:hAnsi="Times New Roman" w:cs="Times New Roman"/>
          <w:b/>
          <w:sz w:val="20"/>
          <w:szCs w:val="20"/>
        </w:rPr>
        <w:t xml:space="preserve">lipping on </w:t>
      </w:r>
      <w:r w:rsidR="00721950">
        <w:rPr>
          <w:rFonts w:ascii="Times New Roman" w:eastAsia="黑体" w:hAnsi="Times New Roman" w:cs="Times New Roman"/>
          <w:b/>
          <w:sz w:val="20"/>
          <w:szCs w:val="20"/>
        </w:rPr>
        <w:t>n</w:t>
      </w:r>
      <w:r w:rsidR="003E43BE" w:rsidRPr="003E43BE">
        <w:rPr>
          <w:rFonts w:ascii="Times New Roman" w:eastAsia="黑体" w:hAnsi="Times New Roman" w:cs="Times New Roman"/>
          <w:b/>
          <w:sz w:val="20"/>
          <w:szCs w:val="20"/>
        </w:rPr>
        <w:t xml:space="preserve">etwork </w:t>
      </w:r>
      <w:r w:rsidR="00721950">
        <w:rPr>
          <w:rFonts w:ascii="Times New Roman" w:eastAsia="黑体" w:hAnsi="Times New Roman" w:cs="Times New Roman"/>
          <w:b/>
          <w:sz w:val="20"/>
          <w:szCs w:val="20"/>
        </w:rPr>
        <w:t>t</w:t>
      </w:r>
      <w:r w:rsidR="003E43BE" w:rsidRPr="003E43BE">
        <w:rPr>
          <w:rFonts w:ascii="Times New Roman" w:eastAsia="黑体" w:hAnsi="Times New Roman" w:cs="Times New Roman"/>
          <w:b/>
          <w:sz w:val="20"/>
          <w:szCs w:val="20"/>
        </w:rPr>
        <w:t>raining</w:t>
      </w:r>
      <w:r>
        <w:rPr>
          <w:rFonts w:ascii="Times New Roman" w:eastAsia="黑体" w:hAnsi="Times New Roman" w:cs="Times New Roman"/>
          <w:b/>
          <w:sz w:val="20"/>
          <w:szCs w:val="20"/>
        </w:rPr>
        <w:t xml:space="preserve">. </w:t>
      </w:r>
      <w:r w:rsidR="00C41866">
        <w:rPr>
          <w:rFonts w:ascii="Times New Roman" w:eastAsia="黑体" w:hAnsi="Times New Roman" w:cs="Times New Roman"/>
          <w:b/>
          <w:sz w:val="20"/>
          <w:szCs w:val="20"/>
        </w:rPr>
        <w:t xml:space="preserve">(A) </w:t>
      </w:r>
      <w:r w:rsidR="00C41866" w:rsidRPr="00C41866">
        <w:rPr>
          <w:rFonts w:ascii="Times New Roman" w:eastAsia="黑体" w:hAnsi="Times New Roman" w:cs="Times New Roman"/>
          <w:sz w:val="20"/>
          <w:szCs w:val="20"/>
        </w:rPr>
        <w:t>Same as Figure 2C in the main text.</w:t>
      </w:r>
      <w:r w:rsidR="00C41866" w:rsidRPr="00C41866">
        <w:rPr>
          <w:rFonts w:ascii="Times New Roman" w:eastAsia="黑体" w:hAnsi="Times New Roman" w:cs="Times New Roman"/>
          <w:b/>
          <w:sz w:val="20"/>
          <w:szCs w:val="20"/>
        </w:rPr>
        <w:t xml:space="preserve"> </w:t>
      </w:r>
      <w:r w:rsidR="00C41866">
        <w:rPr>
          <w:rFonts w:ascii="Times New Roman" w:eastAsia="黑体" w:hAnsi="Times New Roman" w:cs="Times New Roman"/>
          <w:b/>
          <w:sz w:val="20"/>
          <w:szCs w:val="20"/>
        </w:rPr>
        <w:t xml:space="preserve">(B) </w:t>
      </w:r>
      <w:r w:rsidR="00C41866" w:rsidRPr="00C41866">
        <w:rPr>
          <w:rFonts w:ascii="Times New Roman" w:eastAsia="黑体" w:hAnsi="Times New Roman" w:cs="Times New Roman"/>
          <w:sz w:val="20"/>
          <w:szCs w:val="20"/>
        </w:rPr>
        <w:t>Training accuracy of the model</w:t>
      </w:r>
      <w:r w:rsidR="004E09EB">
        <w:rPr>
          <w:rFonts w:ascii="Times New Roman" w:eastAsia="黑体" w:hAnsi="Times New Roman" w:cs="Times New Roman"/>
          <w:sz w:val="20"/>
          <w:szCs w:val="20"/>
        </w:rPr>
        <w:t>s</w:t>
      </w:r>
      <w:r w:rsidR="00C41866" w:rsidRPr="00C41866">
        <w:rPr>
          <w:rFonts w:ascii="Times New Roman" w:eastAsia="黑体" w:hAnsi="Times New Roman" w:cs="Times New Roman"/>
          <w:sz w:val="20"/>
          <w:szCs w:val="20"/>
        </w:rPr>
        <w:t xml:space="preserve"> in (A).</w:t>
      </w:r>
      <w:r w:rsidR="00C41866">
        <w:rPr>
          <w:rFonts w:ascii="Times New Roman" w:eastAsia="黑体" w:hAnsi="Times New Roman" w:cs="Times New Roman"/>
          <w:b/>
          <w:sz w:val="20"/>
          <w:szCs w:val="20"/>
        </w:rPr>
        <w:t xml:space="preserve"> (C) </w:t>
      </w:r>
      <w:r w:rsidR="00C41866" w:rsidRPr="00C41866">
        <w:rPr>
          <w:rFonts w:ascii="Times New Roman" w:eastAsia="黑体" w:hAnsi="Times New Roman" w:cs="Times New Roman"/>
          <w:sz w:val="20"/>
          <w:szCs w:val="20"/>
        </w:rPr>
        <w:t>Changes in the norm of the gradient during the model training process.</w:t>
      </w:r>
      <w:r w:rsidR="00C41866">
        <w:rPr>
          <w:rFonts w:ascii="Times New Roman" w:eastAsia="黑体" w:hAnsi="Times New Roman" w:cs="Times New Roman"/>
          <w:b/>
          <w:sz w:val="20"/>
          <w:szCs w:val="20"/>
        </w:rPr>
        <w:t xml:space="preserve"> (D)</w:t>
      </w:r>
      <w:r w:rsidR="00C41866">
        <w:rPr>
          <w:rFonts w:ascii="Times New Roman" w:eastAsia="黑体" w:hAnsi="Times New Roman" w:cs="Times New Roman"/>
          <w:sz w:val="20"/>
          <w:szCs w:val="20"/>
        </w:rPr>
        <w:t xml:space="preserve"> </w:t>
      </w:r>
      <w:r w:rsidR="00C41866" w:rsidRPr="00C41866">
        <w:rPr>
          <w:rFonts w:ascii="Times New Roman" w:eastAsia="黑体" w:hAnsi="Times New Roman" w:cs="Times New Roman"/>
          <w:sz w:val="20"/>
          <w:szCs w:val="20"/>
        </w:rPr>
        <w:t xml:space="preserve">The effect of several gradient clipping on the model training process in </w:t>
      </w:r>
      <w:r w:rsidR="0053437F">
        <w:rPr>
          <w:rFonts w:ascii="Times New Roman" w:eastAsia="黑体" w:hAnsi="Times New Roman" w:cs="Times New Roman"/>
          <w:sz w:val="20"/>
          <w:szCs w:val="20"/>
        </w:rPr>
        <w:t>(</w:t>
      </w:r>
      <w:r w:rsidR="00C41866" w:rsidRPr="00C41866">
        <w:rPr>
          <w:rFonts w:ascii="Times New Roman" w:eastAsia="黑体" w:hAnsi="Times New Roman" w:cs="Times New Roman"/>
          <w:sz w:val="20"/>
          <w:szCs w:val="20"/>
        </w:rPr>
        <w:t>C</w:t>
      </w:r>
      <w:r w:rsidR="0053437F">
        <w:rPr>
          <w:rFonts w:ascii="Times New Roman" w:eastAsia="黑体" w:hAnsi="Times New Roman" w:cs="Times New Roman"/>
          <w:sz w:val="20"/>
          <w:szCs w:val="20"/>
        </w:rPr>
        <w:t>)</w:t>
      </w:r>
      <w:r w:rsidR="00C41866" w:rsidRPr="00C41866">
        <w:rPr>
          <w:rFonts w:ascii="Times New Roman" w:eastAsia="黑体" w:hAnsi="Times New Roman" w:cs="Times New Roman"/>
          <w:sz w:val="20"/>
          <w:szCs w:val="20"/>
        </w:rPr>
        <w:t>.</w:t>
      </w:r>
      <w:r w:rsidR="00D122A8">
        <w:rPr>
          <w:rFonts w:ascii="Times New Roman" w:eastAsia="黑体" w:hAnsi="Times New Roman" w:cs="Times New Roman"/>
          <w:sz w:val="20"/>
          <w:szCs w:val="20"/>
        </w:rPr>
        <w:t xml:space="preserve"> </w:t>
      </w:r>
      <w:r w:rsidR="00D122A8" w:rsidRPr="00D122A8">
        <w:rPr>
          <w:rFonts w:ascii="Times New Roman" w:eastAsia="黑体" w:hAnsi="Times New Roman" w:cs="Times New Roman"/>
          <w:sz w:val="20"/>
          <w:szCs w:val="20"/>
        </w:rPr>
        <w:t>It can be observed that our biologically constrained model exhibits fluctuations in the early stages of training, and simple gradient clipping does not work effectively on it.</w:t>
      </w:r>
    </w:p>
    <w:p w:rsidR="00E61F05" w:rsidRPr="00F93293" w:rsidRDefault="00E61F05" w:rsidP="00F93293">
      <w:pPr>
        <w:pStyle w:val="af6"/>
        <w:jc w:val="center"/>
        <w:rPr>
          <w:rFonts w:ascii="Times New Roman" w:hAnsi="Times New Roman" w:cs="Times New Roman"/>
        </w:rPr>
      </w:pPr>
    </w:p>
    <w:sectPr w:rsidR="00E61F05" w:rsidRPr="00F93293">
      <w:footerReference w:type="default" r:id="rId15"/>
      <w:pgSz w:w="11906" w:h="16838"/>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87339" w:rsidRDefault="00387339">
      <w:pPr>
        <w:spacing w:line="240" w:lineRule="auto"/>
      </w:pPr>
      <w:r>
        <w:separator/>
      </w:r>
    </w:p>
  </w:endnote>
  <w:endnote w:type="continuationSeparator" w:id="0">
    <w:p w:rsidR="00387339" w:rsidRDefault="0038733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6131" w:rsidRDefault="009D6131">
    <w:pPr>
      <w:jc w:val="right"/>
      <w:rPr>
        <w:sz w:val="16"/>
        <w:szCs w:val="16"/>
      </w:rPr>
    </w:pPr>
    <w:r>
      <w:rPr>
        <w:sz w:val="16"/>
        <w:szCs w:val="16"/>
      </w:rPr>
      <w:fldChar w:fldCharType="begin"/>
    </w:r>
    <w:r>
      <w:rPr>
        <w:sz w:val="16"/>
        <w:szCs w:val="16"/>
      </w:rPr>
      <w:instrText>PAGE</w:instrText>
    </w:r>
    <w:r>
      <w:rPr>
        <w:sz w:val="16"/>
        <w:szCs w:val="16"/>
      </w:rPr>
      <w:fldChar w:fldCharType="separate"/>
    </w:r>
    <w:r>
      <w:rPr>
        <w:noProof/>
        <w:sz w:val="16"/>
        <w:szCs w:val="16"/>
      </w:rPr>
      <w:t>1</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87339" w:rsidRDefault="00387339">
      <w:pPr>
        <w:spacing w:line="240" w:lineRule="auto"/>
      </w:pPr>
      <w:r>
        <w:separator/>
      </w:r>
    </w:p>
  </w:footnote>
  <w:footnote w:type="continuationSeparator" w:id="0">
    <w:p w:rsidR="00387339" w:rsidRDefault="0038733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1F05"/>
    <w:rsid w:val="00060EAA"/>
    <w:rsid w:val="00074602"/>
    <w:rsid w:val="000844A0"/>
    <w:rsid w:val="00094CA0"/>
    <w:rsid w:val="000B225F"/>
    <w:rsid w:val="000B63A7"/>
    <w:rsid w:val="00136F5E"/>
    <w:rsid w:val="00160B8E"/>
    <w:rsid w:val="00180013"/>
    <w:rsid w:val="00185F4E"/>
    <w:rsid w:val="001D4E5E"/>
    <w:rsid w:val="001D6759"/>
    <w:rsid w:val="001E423D"/>
    <w:rsid w:val="001F4469"/>
    <w:rsid w:val="001F49FC"/>
    <w:rsid w:val="00223C93"/>
    <w:rsid w:val="002353EE"/>
    <w:rsid w:val="0027260C"/>
    <w:rsid w:val="0028406D"/>
    <w:rsid w:val="0028606C"/>
    <w:rsid w:val="002922B1"/>
    <w:rsid w:val="002A1224"/>
    <w:rsid w:val="002E5709"/>
    <w:rsid w:val="00313580"/>
    <w:rsid w:val="00321B13"/>
    <w:rsid w:val="00370457"/>
    <w:rsid w:val="00387339"/>
    <w:rsid w:val="003B5C5D"/>
    <w:rsid w:val="003C23CB"/>
    <w:rsid w:val="003C5AFC"/>
    <w:rsid w:val="003E43BE"/>
    <w:rsid w:val="004254B6"/>
    <w:rsid w:val="0043705A"/>
    <w:rsid w:val="00443196"/>
    <w:rsid w:val="0045127B"/>
    <w:rsid w:val="00465157"/>
    <w:rsid w:val="00484629"/>
    <w:rsid w:val="0048546F"/>
    <w:rsid w:val="00495304"/>
    <w:rsid w:val="004C558D"/>
    <w:rsid w:val="004E09EB"/>
    <w:rsid w:val="004F4882"/>
    <w:rsid w:val="00503A14"/>
    <w:rsid w:val="0051613C"/>
    <w:rsid w:val="005171BC"/>
    <w:rsid w:val="00526CAD"/>
    <w:rsid w:val="00532076"/>
    <w:rsid w:val="00533C76"/>
    <w:rsid w:val="0053437F"/>
    <w:rsid w:val="005778F1"/>
    <w:rsid w:val="005847DE"/>
    <w:rsid w:val="005A56D6"/>
    <w:rsid w:val="005B037E"/>
    <w:rsid w:val="005B22D4"/>
    <w:rsid w:val="005C4FB8"/>
    <w:rsid w:val="005F0077"/>
    <w:rsid w:val="005F6FE8"/>
    <w:rsid w:val="00614FEB"/>
    <w:rsid w:val="00627D5B"/>
    <w:rsid w:val="006724DB"/>
    <w:rsid w:val="00697811"/>
    <w:rsid w:val="006E7346"/>
    <w:rsid w:val="00715B13"/>
    <w:rsid w:val="00716E34"/>
    <w:rsid w:val="00721950"/>
    <w:rsid w:val="007432D0"/>
    <w:rsid w:val="00761490"/>
    <w:rsid w:val="007B2BD6"/>
    <w:rsid w:val="007E44E4"/>
    <w:rsid w:val="007E4CC1"/>
    <w:rsid w:val="007F5268"/>
    <w:rsid w:val="00816EEA"/>
    <w:rsid w:val="0087091F"/>
    <w:rsid w:val="00883849"/>
    <w:rsid w:val="0089307E"/>
    <w:rsid w:val="00897FA9"/>
    <w:rsid w:val="008A03B2"/>
    <w:rsid w:val="008B7A52"/>
    <w:rsid w:val="008C67D8"/>
    <w:rsid w:val="008D5DD2"/>
    <w:rsid w:val="008E0230"/>
    <w:rsid w:val="009125B7"/>
    <w:rsid w:val="009304C5"/>
    <w:rsid w:val="00933281"/>
    <w:rsid w:val="00936C5F"/>
    <w:rsid w:val="009455F8"/>
    <w:rsid w:val="00960641"/>
    <w:rsid w:val="00960718"/>
    <w:rsid w:val="009753CC"/>
    <w:rsid w:val="009905A4"/>
    <w:rsid w:val="00994A59"/>
    <w:rsid w:val="009D21F3"/>
    <w:rsid w:val="009D6131"/>
    <w:rsid w:val="00A056FF"/>
    <w:rsid w:val="00A12C94"/>
    <w:rsid w:val="00A44E9F"/>
    <w:rsid w:val="00A56B6D"/>
    <w:rsid w:val="00A670A6"/>
    <w:rsid w:val="00A86514"/>
    <w:rsid w:val="00AA2878"/>
    <w:rsid w:val="00AB49CD"/>
    <w:rsid w:val="00AC68E9"/>
    <w:rsid w:val="00AD4476"/>
    <w:rsid w:val="00B323B2"/>
    <w:rsid w:val="00B44A69"/>
    <w:rsid w:val="00B54645"/>
    <w:rsid w:val="00B924E5"/>
    <w:rsid w:val="00B93A08"/>
    <w:rsid w:val="00BD5E49"/>
    <w:rsid w:val="00BE7D3B"/>
    <w:rsid w:val="00BF6242"/>
    <w:rsid w:val="00BF675C"/>
    <w:rsid w:val="00C14C6E"/>
    <w:rsid w:val="00C24F67"/>
    <w:rsid w:val="00C41866"/>
    <w:rsid w:val="00C6716E"/>
    <w:rsid w:val="00C6754E"/>
    <w:rsid w:val="00C8302B"/>
    <w:rsid w:val="00CC68EA"/>
    <w:rsid w:val="00D0255F"/>
    <w:rsid w:val="00D122A8"/>
    <w:rsid w:val="00D400FD"/>
    <w:rsid w:val="00D436D1"/>
    <w:rsid w:val="00D7162B"/>
    <w:rsid w:val="00D73074"/>
    <w:rsid w:val="00D94A92"/>
    <w:rsid w:val="00DA0551"/>
    <w:rsid w:val="00DA2F0F"/>
    <w:rsid w:val="00DC182E"/>
    <w:rsid w:val="00DC1CC2"/>
    <w:rsid w:val="00DC509B"/>
    <w:rsid w:val="00DD4B54"/>
    <w:rsid w:val="00DE0DD6"/>
    <w:rsid w:val="00DE5DD9"/>
    <w:rsid w:val="00E15E73"/>
    <w:rsid w:val="00E20DC6"/>
    <w:rsid w:val="00E47320"/>
    <w:rsid w:val="00E5352D"/>
    <w:rsid w:val="00E61F05"/>
    <w:rsid w:val="00E84151"/>
    <w:rsid w:val="00E97C22"/>
    <w:rsid w:val="00EA0927"/>
    <w:rsid w:val="00EB1943"/>
    <w:rsid w:val="00EB2DDD"/>
    <w:rsid w:val="00EE6FB8"/>
    <w:rsid w:val="00EF15AB"/>
    <w:rsid w:val="00EF5CDE"/>
    <w:rsid w:val="00F038DC"/>
    <w:rsid w:val="00F20AFD"/>
    <w:rsid w:val="00F377ED"/>
    <w:rsid w:val="00F47B71"/>
    <w:rsid w:val="00F85BCD"/>
    <w:rsid w:val="00F91C0A"/>
    <w:rsid w:val="00F93293"/>
    <w:rsid w:val="00FB014A"/>
    <w:rsid w:val="00FF06F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2AACC5"/>
  <w15:docId w15:val="{971B0250-EE83-0F40-BFD9-2F98147A8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EastAsia"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outlineLvl w:val="0"/>
    </w:pPr>
    <w:rPr>
      <w:b/>
      <w:sz w:val="24"/>
      <w:szCs w:val="24"/>
    </w:rPr>
  </w:style>
  <w:style w:type="paragraph" w:styleId="2">
    <w:name w:val="heading 2"/>
    <w:basedOn w:val="a"/>
    <w:next w:val="a"/>
    <w:uiPriority w:val="9"/>
    <w:unhideWhenUsed/>
    <w:qFormat/>
    <w:pPr>
      <w:keepNext/>
      <w:keepLines/>
      <w:spacing w:before="360"/>
      <w:jc w:val="both"/>
      <w:outlineLvl w:val="1"/>
    </w:pPr>
    <w:rPr>
      <w:b/>
    </w:rPr>
  </w:style>
  <w:style w:type="paragraph" w:styleId="3">
    <w:name w:val="heading 3"/>
    <w:basedOn w:val="a"/>
    <w:next w:val="a"/>
    <w:uiPriority w:val="9"/>
    <w:semiHidden/>
    <w:unhideWhenUsed/>
    <w:qFormat/>
    <w:pPr>
      <w:keepNext/>
      <w:keepLines/>
      <w:spacing w:before="320" w:after="80"/>
      <w:outlineLvl w:val="2"/>
    </w:pPr>
    <w:rPr>
      <w:b/>
      <w:color w:val="434343"/>
      <w:sz w:val="24"/>
      <w:szCs w:val="24"/>
    </w:rPr>
  </w:style>
  <w:style w:type="paragraph" w:styleId="4">
    <w:name w:val="heading 4"/>
    <w:basedOn w:val="a"/>
    <w:next w:val="a"/>
    <w:uiPriority w:val="9"/>
    <w:semiHidden/>
    <w:unhideWhenUsed/>
    <w:qFormat/>
    <w:pPr>
      <w:keepNext/>
      <w:keepLines/>
      <w:spacing w:line="360" w:lineRule="auto"/>
      <w:jc w:val="both"/>
      <w:outlineLvl w:val="3"/>
    </w:pPr>
    <w:rPr>
      <w:i/>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a1"/>
    <w:tblPr>
      <w:tblStyleRowBandSize w:val="1"/>
      <w:tblStyleColBandSize w:val="1"/>
      <w:tblCellMar>
        <w:top w:w="100" w:type="dxa"/>
        <w:left w:w="100" w:type="dxa"/>
        <w:bottom w:w="100" w:type="dxa"/>
        <w:right w:w="100" w:type="dxa"/>
      </w:tblCellMar>
    </w:tblPr>
  </w:style>
  <w:style w:type="table" w:customStyle="1" w:styleId="a6">
    <w:basedOn w:val="a1"/>
    <w:tblPr>
      <w:tblStyleRowBandSize w:val="1"/>
      <w:tblStyleColBandSize w:val="1"/>
      <w:tblCellMar>
        <w:top w:w="100" w:type="dxa"/>
        <w:left w:w="100" w:type="dxa"/>
        <w:bottom w:w="100" w:type="dxa"/>
        <w:right w:w="100" w:type="dxa"/>
      </w:tblCellMar>
    </w:tblPr>
  </w:style>
  <w:style w:type="table" w:customStyle="1" w:styleId="a7">
    <w:basedOn w:val="a1"/>
    <w:tblPr>
      <w:tblStyleRowBandSize w:val="1"/>
      <w:tblStyleColBandSize w:val="1"/>
      <w:tblCellMar>
        <w:left w:w="115" w:type="dxa"/>
        <w:right w:w="115" w:type="dxa"/>
      </w:tblCellMar>
    </w:tblPr>
  </w:style>
  <w:style w:type="table" w:customStyle="1" w:styleId="a8">
    <w:basedOn w:val="a1"/>
    <w:tblPr>
      <w:tblStyleRowBandSize w:val="1"/>
      <w:tblStyleColBandSize w:val="1"/>
      <w:tblCellMar>
        <w:left w:w="115" w:type="dxa"/>
        <w:right w:w="115" w:type="dxa"/>
      </w:tblCellMar>
    </w:tblPr>
  </w:style>
  <w:style w:type="table" w:customStyle="1" w:styleId="a9">
    <w:basedOn w:val="a1"/>
    <w:tblPr>
      <w:tblStyleRowBandSize w:val="1"/>
      <w:tblStyleColBandSize w:val="1"/>
      <w:tblCellMar>
        <w:top w:w="100" w:type="dxa"/>
        <w:left w:w="100" w:type="dxa"/>
        <w:bottom w:w="100" w:type="dxa"/>
        <w:right w:w="100" w:type="dxa"/>
      </w:tblCellMar>
    </w:tblPr>
  </w:style>
  <w:style w:type="paragraph" w:styleId="aa">
    <w:name w:val="annotation text"/>
    <w:basedOn w:val="a"/>
    <w:link w:val="ab"/>
    <w:uiPriority w:val="99"/>
    <w:semiHidden/>
    <w:unhideWhenUsed/>
    <w:pPr>
      <w:spacing w:line="240" w:lineRule="auto"/>
    </w:pPr>
    <w:rPr>
      <w:sz w:val="20"/>
      <w:szCs w:val="20"/>
    </w:rPr>
  </w:style>
  <w:style w:type="character" w:customStyle="1" w:styleId="ab">
    <w:name w:val="批注文字 字符"/>
    <w:basedOn w:val="a0"/>
    <w:link w:val="aa"/>
    <w:uiPriority w:val="99"/>
    <w:semiHidden/>
    <w:rPr>
      <w:sz w:val="20"/>
      <w:szCs w:val="20"/>
    </w:rPr>
  </w:style>
  <w:style w:type="character" w:styleId="ac">
    <w:name w:val="annotation reference"/>
    <w:basedOn w:val="a0"/>
    <w:uiPriority w:val="99"/>
    <w:semiHidden/>
    <w:unhideWhenUsed/>
    <w:rPr>
      <w:sz w:val="16"/>
      <w:szCs w:val="16"/>
    </w:rPr>
  </w:style>
  <w:style w:type="paragraph" w:styleId="ad">
    <w:name w:val="header"/>
    <w:basedOn w:val="a"/>
    <w:link w:val="ae"/>
    <w:uiPriority w:val="99"/>
    <w:unhideWhenUsed/>
    <w:rsid w:val="0028606C"/>
    <w:pPr>
      <w:tabs>
        <w:tab w:val="center" w:pos="4680"/>
        <w:tab w:val="right" w:pos="9360"/>
      </w:tabs>
      <w:spacing w:line="240" w:lineRule="auto"/>
    </w:pPr>
  </w:style>
  <w:style w:type="character" w:customStyle="1" w:styleId="ae">
    <w:name w:val="页眉 字符"/>
    <w:basedOn w:val="a0"/>
    <w:link w:val="ad"/>
    <w:uiPriority w:val="99"/>
    <w:rsid w:val="0028606C"/>
  </w:style>
  <w:style w:type="paragraph" w:styleId="af">
    <w:name w:val="footer"/>
    <w:basedOn w:val="a"/>
    <w:link w:val="af0"/>
    <w:uiPriority w:val="99"/>
    <w:unhideWhenUsed/>
    <w:rsid w:val="0028606C"/>
    <w:pPr>
      <w:tabs>
        <w:tab w:val="center" w:pos="4680"/>
        <w:tab w:val="right" w:pos="9360"/>
      </w:tabs>
      <w:spacing w:line="240" w:lineRule="auto"/>
    </w:pPr>
  </w:style>
  <w:style w:type="character" w:customStyle="1" w:styleId="af0">
    <w:name w:val="页脚 字符"/>
    <w:basedOn w:val="a0"/>
    <w:link w:val="af"/>
    <w:uiPriority w:val="99"/>
    <w:rsid w:val="0028606C"/>
  </w:style>
  <w:style w:type="paragraph" w:styleId="af1">
    <w:name w:val="Balloon Text"/>
    <w:basedOn w:val="a"/>
    <w:link w:val="af2"/>
    <w:uiPriority w:val="99"/>
    <w:semiHidden/>
    <w:unhideWhenUsed/>
    <w:rsid w:val="0028606C"/>
    <w:pPr>
      <w:spacing w:line="240" w:lineRule="auto"/>
    </w:pPr>
    <w:rPr>
      <w:rFonts w:ascii="Times New Roman" w:hAnsi="Times New Roman" w:cs="Times New Roman"/>
      <w:sz w:val="18"/>
      <w:szCs w:val="18"/>
    </w:rPr>
  </w:style>
  <w:style w:type="character" w:customStyle="1" w:styleId="af2">
    <w:name w:val="批注框文本 字符"/>
    <w:basedOn w:val="a0"/>
    <w:link w:val="af1"/>
    <w:uiPriority w:val="99"/>
    <w:semiHidden/>
    <w:rsid w:val="0028606C"/>
    <w:rPr>
      <w:rFonts w:ascii="Times New Roman" w:hAnsi="Times New Roman" w:cs="Times New Roman"/>
      <w:sz w:val="18"/>
      <w:szCs w:val="18"/>
    </w:rPr>
  </w:style>
  <w:style w:type="paragraph" w:styleId="af3">
    <w:name w:val="Revision"/>
    <w:hidden/>
    <w:uiPriority w:val="99"/>
    <w:semiHidden/>
    <w:rsid w:val="00DD4B54"/>
    <w:pPr>
      <w:spacing w:line="240" w:lineRule="auto"/>
    </w:pPr>
  </w:style>
  <w:style w:type="table" w:styleId="af4">
    <w:name w:val="Table Grid"/>
    <w:basedOn w:val="a1"/>
    <w:uiPriority w:val="39"/>
    <w:rsid w:val="009D613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Placeholder Text"/>
    <w:basedOn w:val="a0"/>
    <w:uiPriority w:val="99"/>
    <w:semiHidden/>
    <w:rsid w:val="00EE6FB8"/>
    <w:rPr>
      <w:color w:val="808080"/>
    </w:rPr>
  </w:style>
  <w:style w:type="paragraph" w:styleId="af6">
    <w:name w:val="caption"/>
    <w:basedOn w:val="a"/>
    <w:next w:val="a"/>
    <w:uiPriority w:val="35"/>
    <w:unhideWhenUsed/>
    <w:qFormat/>
    <w:rsid w:val="000B63A7"/>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323958">
      <w:bodyDiv w:val="1"/>
      <w:marLeft w:val="0"/>
      <w:marRight w:val="0"/>
      <w:marTop w:val="0"/>
      <w:marBottom w:val="0"/>
      <w:divBdr>
        <w:top w:val="none" w:sz="0" w:space="0" w:color="auto"/>
        <w:left w:val="none" w:sz="0" w:space="0" w:color="auto"/>
        <w:bottom w:val="none" w:sz="0" w:space="0" w:color="auto"/>
        <w:right w:val="none" w:sz="0" w:space="0" w:color="auto"/>
      </w:divBdr>
    </w:div>
    <w:div w:id="167646561">
      <w:bodyDiv w:val="1"/>
      <w:marLeft w:val="0"/>
      <w:marRight w:val="0"/>
      <w:marTop w:val="0"/>
      <w:marBottom w:val="0"/>
      <w:divBdr>
        <w:top w:val="none" w:sz="0" w:space="0" w:color="auto"/>
        <w:left w:val="none" w:sz="0" w:space="0" w:color="auto"/>
        <w:bottom w:val="none" w:sz="0" w:space="0" w:color="auto"/>
        <w:right w:val="none" w:sz="0" w:space="0" w:color="auto"/>
      </w:divBdr>
    </w:div>
    <w:div w:id="992292668">
      <w:bodyDiv w:val="1"/>
      <w:marLeft w:val="0"/>
      <w:marRight w:val="0"/>
      <w:marTop w:val="0"/>
      <w:marBottom w:val="0"/>
      <w:divBdr>
        <w:top w:val="none" w:sz="0" w:space="0" w:color="auto"/>
        <w:left w:val="none" w:sz="0" w:space="0" w:color="auto"/>
        <w:bottom w:val="none" w:sz="0" w:space="0" w:color="auto"/>
        <w:right w:val="none" w:sz="0" w:space="0" w:color="auto"/>
      </w:divBdr>
      <w:divsChild>
        <w:div w:id="544754968">
          <w:marLeft w:val="0"/>
          <w:marRight w:val="0"/>
          <w:marTop w:val="0"/>
          <w:marBottom w:val="0"/>
          <w:divBdr>
            <w:top w:val="none" w:sz="0" w:space="0" w:color="auto"/>
            <w:left w:val="none" w:sz="0" w:space="0" w:color="auto"/>
            <w:bottom w:val="none" w:sz="0" w:space="0" w:color="auto"/>
            <w:right w:val="none" w:sz="0" w:space="0" w:color="auto"/>
          </w:divBdr>
        </w:div>
      </w:divsChild>
    </w:div>
    <w:div w:id="1279024991">
      <w:bodyDiv w:val="1"/>
      <w:marLeft w:val="0"/>
      <w:marRight w:val="0"/>
      <w:marTop w:val="0"/>
      <w:marBottom w:val="0"/>
      <w:divBdr>
        <w:top w:val="none" w:sz="0" w:space="0" w:color="auto"/>
        <w:left w:val="none" w:sz="0" w:space="0" w:color="auto"/>
        <w:bottom w:val="none" w:sz="0" w:space="0" w:color="auto"/>
        <w:right w:val="none" w:sz="0" w:space="0" w:color="auto"/>
      </w:divBdr>
      <w:divsChild>
        <w:div w:id="981038831">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592</TotalTime>
  <Pages>10</Pages>
  <Words>810</Words>
  <Characters>4617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Tianfang Zhu</cp:lastModifiedBy>
  <cp:revision>95</cp:revision>
  <dcterms:created xsi:type="dcterms:W3CDTF">2021-12-21T08:08:00Z</dcterms:created>
  <dcterms:modified xsi:type="dcterms:W3CDTF">2024-11-25T12:31:00Z</dcterms:modified>
</cp:coreProperties>
</file>