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6BF4" w14:textId="78544440" w:rsidR="00564BF8" w:rsidRDefault="00A005CB">
      <w:r>
        <w:t>This folder contains all code related to the single neuron regulator experiments.</w:t>
      </w:r>
    </w:p>
    <w:p w14:paraId="35BEF97B" w14:textId="18C3DE42" w:rsidR="00A005CB" w:rsidRDefault="009F00AE">
      <w:r w:rsidRPr="009F00AE">
        <w:t>root_SingleNeuronRegulatorTrainingAndAnalysis</w:t>
      </w:r>
      <w:r>
        <w:t xml:space="preserve">.m does all the computation for the </w:t>
      </w:r>
      <w:r w:rsidR="0073620B">
        <w:t>single neuron regulator</w:t>
      </w:r>
      <w:r>
        <w:t xml:space="preserve"> experiments. It trains </w:t>
      </w:r>
      <w:r w:rsidR="0073620B">
        <w:t>the</w:t>
      </w:r>
      <w:r w:rsidR="00703A60">
        <w:t xml:space="preserve"> neural</w:t>
      </w:r>
      <w:r w:rsidR="000356C7">
        <w:t xml:space="preserve"> biases for a range of fixed recurrent weights</w:t>
      </w:r>
      <w:r w:rsidR="00F20839">
        <w:t xml:space="preserve">, setpoints, and inside noise levels, all with an outside noise standard deviation of 1. </w:t>
      </w:r>
      <w:r w:rsidR="00D61FA2">
        <w:t xml:space="preserve">It then measures the </w:t>
      </w:r>
      <w:r w:rsidR="00B70F20">
        <w:t>performance changes as a result of removing the inside noise</w:t>
      </w:r>
      <w:r w:rsidR="00DE1F6B">
        <w:t xml:space="preserve"> and finds the optimal setpoint for each tested combination of recurrent weight and inside noise level</w:t>
      </w:r>
      <w:r w:rsidR="009E29AE">
        <w:t>, which it uses to produce the figure data for Figure 6 in the paper</w:t>
      </w:r>
      <w:r w:rsidR="00F7528F">
        <w:t xml:space="preserve">. This analysis shows that there is a performance incentive to place stationary distributions near </w:t>
      </w:r>
      <w:r w:rsidR="001B2042">
        <w:t>boundaries between linear regions in the dynamics</w:t>
      </w:r>
      <w:r w:rsidR="00C32343">
        <w:t>, but only</w:t>
      </w:r>
      <w:r w:rsidR="001B2042">
        <w:t xml:space="preserve"> when the noise inside the activation function d</w:t>
      </w:r>
      <w:r w:rsidR="00C32343">
        <w:t>ominates the noise outside the activation function</w:t>
      </w:r>
      <w:r w:rsidR="008C2291">
        <w:t xml:space="preserve">, and further, that </w:t>
      </w:r>
      <w:r w:rsidR="006524B5">
        <w:t xml:space="preserve">close </w:t>
      </w:r>
      <w:r w:rsidR="008C2291">
        <w:t xml:space="preserve">proximity to the boundary between linear regions </w:t>
      </w:r>
      <w:r w:rsidR="00F5572A">
        <w:t xml:space="preserve">tends to </w:t>
      </w:r>
      <w:r w:rsidR="008C2291">
        <w:t xml:space="preserve">result in a </w:t>
      </w:r>
      <w:r w:rsidR="00F5572A">
        <w:t>noise preference.</w:t>
      </w:r>
      <w:r w:rsidR="008C2291">
        <w:t xml:space="preserve"> </w:t>
      </w:r>
      <w:r w:rsidR="0073620B">
        <w:t xml:space="preserve"> </w:t>
      </w:r>
    </w:p>
    <w:sectPr w:rsidR="00A00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36B"/>
    <w:rsid w:val="000356C7"/>
    <w:rsid w:val="001B2042"/>
    <w:rsid w:val="001D336B"/>
    <w:rsid w:val="00502772"/>
    <w:rsid w:val="00564BF8"/>
    <w:rsid w:val="006524B5"/>
    <w:rsid w:val="0067651C"/>
    <w:rsid w:val="00703A60"/>
    <w:rsid w:val="0073620B"/>
    <w:rsid w:val="008C2291"/>
    <w:rsid w:val="009E29AE"/>
    <w:rsid w:val="009F00AE"/>
    <w:rsid w:val="00A005CB"/>
    <w:rsid w:val="00B70F20"/>
    <w:rsid w:val="00C32343"/>
    <w:rsid w:val="00D61FA2"/>
    <w:rsid w:val="00DE1F6B"/>
    <w:rsid w:val="00EA2497"/>
    <w:rsid w:val="00F20839"/>
    <w:rsid w:val="00F5572A"/>
    <w:rsid w:val="00F7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A4047"/>
  <w15:chartTrackingRefBased/>
  <w15:docId w15:val="{28D02EE1-CF8A-4C01-AA78-3B9B3974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3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3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3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3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3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3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3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3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3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3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3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3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3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3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3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3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3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3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835</Characters>
  <Application>Microsoft Office Word</Application>
  <DocSecurity>0</DocSecurity>
  <Lines>11</Lines>
  <Paragraphs>13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17</cp:revision>
  <dcterms:created xsi:type="dcterms:W3CDTF">2026-01-07T17:56:00Z</dcterms:created>
  <dcterms:modified xsi:type="dcterms:W3CDTF">2026-01-07T18:06:00Z</dcterms:modified>
</cp:coreProperties>
</file>